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ОБЩЕГО ОБРАЗОВАНИЯ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февраля 2014 г. N 08-249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КОММЕНТАРИИ К ФГОС ДОШКОЛЬНОГО ОБРАЗОВАНИЯ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пункта 1.3 раздела I</w:t>
        </w:r>
      </w:hyperlink>
      <w:r>
        <w:rPr>
          <w:rFonts w:ascii="Calibri" w:hAnsi="Calibri" w:cs="Calibri"/>
        </w:rPr>
        <w:t xml:space="preserve">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 Первым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направляет </w:t>
      </w:r>
      <w:hyperlink w:anchor="Par22" w:history="1">
        <w:r>
          <w:rPr>
            <w:rFonts w:ascii="Calibri" w:hAnsi="Calibri" w:cs="Calibri"/>
            <w:color w:val="0000FF"/>
          </w:rPr>
          <w:t>комментарии</w:t>
        </w:r>
      </w:hyperlink>
      <w:r>
        <w:rPr>
          <w:rFonts w:ascii="Calibri" w:hAnsi="Calibri" w:cs="Calibri"/>
        </w:rPr>
        <w:t xml:space="preserve"> по отдельным вопросам введения федерального государственного образовательного </w:t>
      </w:r>
      <w:hyperlink r:id="rId6" w:history="1">
        <w:r>
          <w:rPr>
            <w:rFonts w:ascii="Calibri" w:hAnsi="Calibri" w:cs="Calibri"/>
            <w:color w:val="0000FF"/>
          </w:rPr>
          <w:t>стандарта</w:t>
        </w:r>
      </w:hyperlink>
      <w:r>
        <w:rPr>
          <w:rFonts w:ascii="Calibri" w:hAnsi="Calibri" w:cs="Calibri"/>
        </w:rPr>
        <w:t xml:space="preserve"> дошкольного образования</w:t>
      </w:r>
      <w:proofErr w:type="gramEnd"/>
      <w:r>
        <w:rPr>
          <w:rFonts w:ascii="Calibri" w:hAnsi="Calibri" w:cs="Calibri"/>
        </w:rPr>
        <w:t xml:space="preserve">, утвержденного приказом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17 октября 2013 г. N 1155 (зарегистрирован в Минюсте России 14 ноября 2013 г. N 30384).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Настоящие </w:t>
      </w:r>
      <w:hyperlink w:anchor="Par22" w:history="1">
        <w:r>
          <w:rPr>
            <w:rFonts w:ascii="Calibri" w:hAnsi="Calibri" w:cs="Calibri"/>
            <w:color w:val="0000FF"/>
          </w:rPr>
          <w:t>комментарии</w:t>
        </w:r>
      </w:hyperlink>
      <w:r>
        <w:rPr>
          <w:rFonts w:ascii="Calibri" w:hAnsi="Calibri" w:cs="Calibri"/>
        </w:rPr>
        <w:t xml:space="preserve">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Ю.В.СМИРНОВА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Приложение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КОММЕНТАРИИ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ГОСУДАРСТВЕННОМУ ОБРАЗОВАТЕЛЬНОМУ СТАНДАРТУ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ОБРАЗОВАНИЯ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 xml:space="preserve">Комментарии к </w:t>
      </w:r>
      <w:hyperlink r:id="rId7" w:history="1">
        <w:r>
          <w:rPr>
            <w:rFonts w:ascii="Calibri" w:hAnsi="Calibri" w:cs="Calibri"/>
            <w:color w:val="0000FF"/>
          </w:rPr>
          <w:t>разделу I пункта 1.3 подпункта 2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данном </w:t>
      </w:r>
      <w:hyperlink r:id="rId8" w:history="1">
        <w:r>
          <w:rPr>
            <w:rFonts w:ascii="Calibri" w:hAnsi="Calibri" w:cs="Calibri"/>
            <w:color w:val="0000FF"/>
          </w:rPr>
          <w:t>пункте</w:t>
        </w:r>
      </w:hyperlink>
      <w:r>
        <w:rPr>
          <w:rFonts w:ascii="Calibri" w:hAnsi="Calibri" w:cs="Calibri"/>
        </w:rPr>
        <w:t xml:space="preserve"> Федерального государственного образовательного стандарта дошкольного образования (далее -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Стандарт</w:t>
      </w:r>
      <w:proofErr w:type="gramEnd"/>
      <w:r>
        <w:rPr>
          <w:rFonts w:ascii="Calibri" w:hAnsi="Calibri" w:cs="Calibri"/>
        </w:rPr>
        <w:t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29"/>
      <w:bookmarkEnd w:id="4"/>
      <w:r>
        <w:rPr>
          <w:rFonts w:ascii="Calibri" w:hAnsi="Calibri" w:cs="Calibri"/>
        </w:rPr>
        <w:lastRenderedPageBreak/>
        <w:t xml:space="preserve">Комментарии к </w:t>
      </w:r>
      <w:hyperlink r:id="rId9" w:history="1">
        <w:r>
          <w:rPr>
            <w:rFonts w:ascii="Calibri" w:hAnsi="Calibri" w:cs="Calibri"/>
            <w:color w:val="0000FF"/>
          </w:rPr>
          <w:t>разделу II пункта 2.2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данным </w:t>
      </w:r>
      <w:hyperlink r:id="rId10" w:history="1">
        <w:r>
          <w:rPr>
            <w:rFonts w:ascii="Calibri" w:hAnsi="Calibri" w:cs="Calibri"/>
            <w:color w:val="0000FF"/>
          </w:rPr>
          <w:t>пунктом</w:t>
        </w:r>
      </w:hyperlink>
      <w:r>
        <w:rPr>
          <w:rFonts w:ascii="Calibri" w:hAnsi="Calibri" w:cs="Calibri"/>
        </w:rPr>
        <w:t xml:space="preserve"> Стандарта, а также с </w:t>
      </w:r>
      <w:hyperlink r:id="rId11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 августа 2013 г. N 1014) группы различной направленности (общеразвивающей,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</w:t>
      </w:r>
      <w:proofErr w:type="gramEnd"/>
      <w:r>
        <w:rPr>
          <w:rFonts w:ascii="Calibri" w:hAnsi="Calibri" w:cs="Calibri"/>
        </w:rPr>
        <w:t xml:space="preserve"> в соответствии с требованиями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</w:t>
      </w:r>
      <w:hyperlink r:id="rId12" w:history="1">
        <w:r>
          <w:rPr>
            <w:rFonts w:ascii="Calibri" w:hAnsi="Calibri" w:cs="Calibri"/>
            <w:color w:val="0000FF"/>
          </w:rPr>
          <w:t>пункта 9 статьи 2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от 29 декабря 2012 г. N 273-ФЗ (далее - Закон). 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2.12</w:t>
        </w:r>
      </w:hyperlink>
      <w:r>
        <w:rPr>
          <w:rFonts w:ascii="Calibri" w:hAnsi="Calibri" w:cs="Calibri"/>
        </w:rPr>
        <w:t xml:space="preserve"> ФГОС ДО может быть оформлена в виде ссылки на соответствующую примерную основную образовательную программу. </w:t>
      </w:r>
      <w:proofErr w:type="gramStart"/>
      <w:r>
        <w:rPr>
          <w:rFonts w:ascii="Calibri" w:hAnsi="Calibri" w:cs="Calibri"/>
        </w:rPr>
        <w:t xml:space="preserve">Часть программы, формируемая участниками образовательных отношений,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2.12</w:t>
        </w:r>
      </w:hyperlink>
      <w:r>
        <w:rPr>
          <w:rFonts w:ascii="Calibri" w:hAnsi="Calibri" w:cs="Calibri"/>
        </w:rPr>
        <w:t xml:space="preserve">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 </w:t>
      </w:r>
      <w:hyperlink r:id="rId15" w:history="1">
        <w:r>
          <w:rPr>
            <w:rFonts w:ascii="Calibri" w:hAnsi="Calibri" w:cs="Calibri"/>
            <w:color w:val="0000FF"/>
          </w:rPr>
          <w:t>пункта 2.11</w:t>
        </w:r>
      </w:hyperlink>
      <w:r>
        <w:rPr>
          <w:rFonts w:ascii="Calibri" w:hAnsi="Calibri" w:cs="Calibri"/>
        </w:rPr>
        <w:t xml:space="preserve">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33"/>
      <w:bookmarkEnd w:id="5"/>
      <w:r>
        <w:rPr>
          <w:rFonts w:ascii="Calibri" w:hAnsi="Calibri" w:cs="Calibri"/>
        </w:rPr>
        <w:t xml:space="preserve">Комментарии к </w:t>
      </w:r>
      <w:hyperlink r:id="rId16" w:history="1">
        <w:r>
          <w:rPr>
            <w:rFonts w:ascii="Calibri" w:hAnsi="Calibri" w:cs="Calibri"/>
            <w:color w:val="0000FF"/>
          </w:rPr>
          <w:t>разделу II пункта 2.5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Данная </w:t>
      </w:r>
      <w:hyperlink r:id="rId17" w:history="1">
        <w:r>
          <w:rPr>
            <w:rFonts w:ascii="Calibri" w:hAnsi="Calibri" w:cs="Calibri"/>
            <w:color w:val="0000FF"/>
          </w:rPr>
          <w:t>норма</w:t>
        </w:r>
      </w:hyperlink>
      <w:r>
        <w:rPr>
          <w:rFonts w:ascii="Calibri" w:hAnsi="Calibri" w:cs="Calibri"/>
        </w:rPr>
        <w:t xml:space="preserve">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18" w:history="1">
        <w:r>
          <w:rPr>
            <w:rFonts w:ascii="Calibri" w:hAnsi="Calibri" w:cs="Calibri"/>
            <w:color w:val="0000FF"/>
          </w:rPr>
          <w:t>статья 12</w:t>
        </w:r>
      </w:hyperlink>
      <w:r>
        <w:rPr>
          <w:rFonts w:ascii="Calibri" w:hAnsi="Calibri" w:cs="Calibri"/>
        </w:rPr>
        <w:t xml:space="preserve"> Закона). Организация (группа) может разрабатывать программы самостоятельно, не опираясь на какую (какие</w:t>
      </w:r>
      <w:proofErr w:type="gramStart"/>
      <w:r>
        <w:rPr>
          <w:rFonts w:ascii="Calibri" w:hAnsi="Calibri" w:cs="Calibri"/>
        </w:rPr>
        <w:t>)-</w:t>
      </w:r>
      <w:proofErr w:type="gramEnd"/>
      <w:r>
        <w:rPr>
          <w:rFonts w:ascii="Calibri" w:hAnsi="Calibri" w:cs="Calibri"/>
        </w:rPr>
        <w:t xml:space="preserve">либо примерные программы. Употребленный в данном </w:t>
      </w:r>
      <w:hyperlink r:id="rId19" w:history="1">
        <w:r>
          <w:rPr>
            <w:rFonts w:ascii="Calibri" w:hAnsi="Calibri" w:cs="Calibri"/>
            <w:color w:val="0000FF"/>
          </w:rPr>
          <w:t>пункте</w:t>
        </w:r>
      </w:hyperlink>
      <w:r>
        <w:rPr>
          <w:rFonts w:ascii="Calibri" w:hAnsi="Calibri" w:cs="Calibri"/>
        </w:rPr>
        <w:t xml:space="preserve">, а также в </w:t>
      </w:r>
      <w:hyperlink r:id="rId20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>
        <w:rPr>
          <w:rFonts w:ascii="Calibri" w:hAnsi="Calibri" w:cs="Calibri"/>
        </w:rPr>
        <w:t>образом</w:t>
      </w:r>
      <w:proofErr w:type="gramEnd"/>
      <w:r>
        <w:rPr>
          <w:rFonts w:ascii="Calibri" w:hAnsi="Calibri" w:cs="Calibri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 </w:t>
      </w:r>
      <w:hyperlink r:id="rId21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Закона. Программа может соответствовать любому режиму работы группы, не превышающему 14 часов в сутки.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>
        <w:rPr>
          <w:rFonts w:ascii="Calibri" w:hAnsi="Calibri" w:cs="Calibri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России от 13 января 2014 г. N 8 (направлен в Минюст России на государственную регистрацию).</w:t>
      </w:r>
      <w:proofErr w:type="gramEnd"/>
      <w:r>
        <w:rPr>
          <w:rFonts w:ascii="Calibri" w:hAnsi="Calibri" w:cs="Calibri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>
        <w:rPr>
          <w:rFonts w:ascii="Calibri" w:hAnsi="Calibri" w:cs="Calibri"/>
        </w:rPr>
        <w:t>создать</w:t>
      </w:r>
      <w:proofErr w:type="gramEnd"/>
      <w:r>
        <w:rPr>
          <w:rFonts w:ascii="Calibri" w:hAnsi="Calibri" w:cs="Calibri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38"/>
      <w:bookmarkEnd w:id="6"/>
      <w:r>
        <w:rPr>
          <w:rFonts w:ascii="Calibri" w:hAnsi="Calibri" w:cs="Calibri"/>
        </w:rPr>
        <w:t xml:space="preserve">Комментарии к </w:t>
      </w:r>
      <w:hyperlink r:id="rId23" w:history="1">
        <w:r>
          <w:rPr>
            <w:rFonts w:ascii="Calibri" w:hAnsi="Calibri" w:cs="Calibri"/>
            <w:color w:val="0000FF"/>
          </w:rPr>
          <w:t>разделу II пункта 2.7 (первый абзац)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Указанная </w:t>
      </w:r>
      <w:hyperlink r:id="rId24" w:history="1">
        <w:r>
          <w:rPr>
            <w:rFonts w:ascii="Calibri" w:hAnsi="Calibri" w:cs="Calibri"/>
            <w:color w:val="0000FF"/>
          </w:rPr>
          <w:t>норма</w:t>
        </w:r>
      </w:hyperlink>
      <w:r>
        <w:rPr>
          <w:rFonts w:ascii="Calibri" w:hAnsi="Calibri" w:cs="Calibri"/>
        </w:rPr>
        <w:t xml:space="preserve"> 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>
        <w:rPr>
          <w:rFonts w:ascii="Calibri" w:hAnsi="Calibri" w:cs="Calibri"/>
        </w:rPr>
        <w:t>выполняет роль</w:t>
      </w:r>
      <w:proofErr w:type="gramEnd"/>
      <w:r>
        <w:rPr>
          <w:rFonts w:ascii="Calibri" w:hAnsi="Calibri" w:cs="Calibri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42"/>
      <w:bookmarkEnd w:id="7"/>
      <w:r>
        <w:rPr>
          <w:rFonts w:ascii="Calibri" w:hAnsi="Calibri" w:cs="Calibri"/>
        </w:rPr>
        <w:t xml:space="preserve">Комментарии к </w:t>
      </w:r>
      <w:hyperlink r:id="rId25" w:history="1">
        <w:r>
          <w:rPr>
            <w:rFonts w:ascii="Calibri" w:hAnsi="Calibri" w:cs="Calibri"/>
            <w:color w:val="0000FF"/>
          </w:rPr>
          <w:t>разделу II пункта 2.9 (второй абзац)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Данная </w:t>
      </w:r>
      <w:hyperlink r:id="rId26" w:history="1">
        <w:r>
          <w:rPr>
            <w:rFonts w:ascii="Calibri" w:hAnsi="Calibri" w:cs="Calibri"/>
            <w:color w:val="0000FF"/>
          </w:rPr>
          <w:t>статья</w:t>
        </w:r>
      </w:hyperlink>
      <w:r>
        <w:rPr>
          <w:rFonts w:ascii="Calibri" w:hAnsi="Calibri" w:cs="Calibri"/>
        </w:rPr>
        <w:t xml:space="preserve">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подчеркивает </w:t>
      </w:r>
      <w:proofErr w:type="gramStart"/>
      <w:r>
        <w:rPr>
          <w:rFonts w:ascii="Calibri" w:hAnsi="Calibri" w:cs="Calibri"/>
        </w:rPr>
        <w:t>взаимодополняющий</w:t>
      </w:r>
      <w:proofErr w:type="gramEnd"/>
      <w:r>
        <w:rPr>
          <w:rFonts w:ascii="Calibri" w:hAnsi="Calibri" w:cs="Calibri"/>
        </w:rPr>
        <w:t xml:space="preserve"> характер детского развития в пяти образовательных областях.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45"/>
      <w:bookmarkEnd w:id="8"/>
      <w:r>
        <w:rPr>
          <w:rFonts w:ascii="Calibri" w:hAnsi="Calibri" w:cs="Calibri"/>
        </w:rPr>
        <w:t xml:space="preserve">Комментарии к </w:t>
      </w:r>
      <w:hyperlink r:id="rId27" w:history="1">
        <w:r>
          <w:rPr>
            <w:rFonts w:ascii="Calibri" w:hAnsi="Calibri" w:cs="Calibri"/>
            <w:color w:val="0000FF"/>
          </w:rPr>
          <w:t>разделу II пункта 2.10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>
        <w:rPr>
          <w:rFonts w:ascii="Calibri" w:hAnsi="Calibri" w:cs="Calibri"/>
        </w:rPr>
        <w:t>оценить</w:t>
      </w:r>
      <w:proofErr w:type="gramEnd"/>
      <w:r>
        <w:rPr>
          <w:rFonts w:ascii="Calibri" w:hAnsi="Calibri" w:cs="Calibri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</w:t>
      </w:r>
      <w:r>
        <w:rPr>
          <w:rFonts w:ascii="Calibri" w:hAnsi="Calibri" w:cs="Calibri"/>
        </w:rPr>
        <w:lastRenderedPageBreak/>
        <w:t>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48"/>
      <w:bookmarkEnd w:id="9"/>
      <w:r>
        <w:rPr>
          <w:rFonts w:ascii="Calibri" w:hAnsi="Calibri" w:cs="Calibri"/>
        </w:rPr>
        <w:t xml:space="preserve">Комментарии к </w:t>
      </w:r>
      <w:hyperlink r:id="rId28" w:history="1">
        <w:r>
          <w:rPr>
            <w:rFonts w:ascii="Calibri" w:hAnsi="Calibri" w:cs="Calibri"/>
            <w:color w:val="0000FF"/>
          </w:rPr>
          <w:t>разделу III пункта 3.1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данном </w:t>
      </w:r>
      <w:hyperlink r:id="rId29" w:history="1">
        <w:r>
          <w:rPr>
            <w:rFonts w:ascii="Calibri" w:hAnsi="Calibri" w:cs="Calibri"/>
            <w:color w:val="0000FF"/>
          </w:rPr>
          <w:t>пункте</w:t>
        </w:r>
      </w:hyperlink>
      <w:r>
        <w:rPr>
          <w:rFonts w:ascii="Calibri" w:hAnsi="Calibri" w:cs="Calibri"/>
        </w:rPr>
        <w:t xml:space="preserve">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53"/>
      <w:bookmarkEnd w:id="10"/>
      <w:r>
        <w:rPr>
          <w:rFonts w:ascii="Calibri" w:hAnsi="Calibri" w:cs="Calibri"/>
        </w:rPr>
        <w:t xml:space="preserve">Комментарии к </w:t>
      </w:r>
      <w:hyperlink r:id="rId30" w:history="1">
        <w:r>
          <w:rPr>
            <w:rFonts w:ascii="Calibri" w:hAnsi="Calibri" w:cs="Calibri"/>
            <w:color w:val="0000FF"/>
          </w:rPr>
          <w:t>разделу III пункта 3.2.2</w:t>
        </w:r>
      </w:hyperlink>
      <w:r>
        <w:rPr>
          <w:rFonts w:ascii="Calibri" w:hAnsi="Calibri" w:cs="Calibri"/>
        </w:rPr>
        <w:t xml:space="preserve"> и к </w:t>
      </w:r>
      <w:hyperlink r:id="rId31" w:history="1">
        <w:r>
          <w:rPr>
            <w:rFonts w:ascii="Calibri" w:hAnsi="Calibri" w:cs="Calibri"/>
            <w:color w:val="0000FF"/>
          </w:rPr>
          <w:t>3.4.4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32" w:history="1">
        <w:r>
          <w:rPr>
            <w:rFonts w:ascii="Calibri" w:hAnsi="Calibri" w:cs="Calibri"/>
            <w:color w:val="0000FF"/>
          </w:rPr>
          <w:t>частью 3 статьи 79</w:t>
        </w:r>
      </w:hyperlink>
      <w:r>
        <w:rPr>
          <w:rFonts w:ascii="Calibri" w:hAnsi="Calibri" w:cs="Calibri"/>
        </w:rPr>
        <w:t xml:space="preserve"> Закона под специальными условиями для получения </w:t>
      </w:r>
      <w:proofErr w:type="gramStart"/>
      <w:r>
        <w:rPr>
          <w:rFonts w:ascii="Calibri" w:hAnsi="Calibri" w:cs="Calibri"/>
        </w:rPr>
        <w:t>образования</w:t>
      </w:r>
      <w:proofErr w:type="gramEnd"/>
      <w:r>
        <w:rPr>
          <w:rFonts w:ascii="Calibri" w:hAnsi="Calibri" w:cs="Calibri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>
        <w:rPr>
          <w:rFonts w:ascii="Calibri" w:hAnsi="Calibri" w:cs="Calibri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ноября 1995 г. N 181-ФЗ "О социальной защите инвалидов в Российской Федерации" (далее - Федеральный закон N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</w:t>
      </w:r>
      <w:hyperlink r:id="rId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N 379н.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Объем и содержание услуг ассистента (помощника), оказывающего обучающимся необходимую техническую помощь, определяются Индивидуальной </w:t>
      </w:r>
      <w:hyperlink r:id="rId35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N 14).</w:t>
      </w:r>
      <w:proofErr w:type="gramEnd"/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58"/>
      <w:bookmarkEnd w:id="11"/>
      <w:r>
        <w:rPr>
          <w:rFonts w:ascii="Calibri" w:hAnsi="Calibri" w:cs="Calibri"/>
        </w:rPr>
        <w:t xml:space="preserve">Комментарии к </w:t>
      </w:r>
      <w:hyperlink r:id="rId36" w:history="1">
        <w:r>
          <w:rPr>
            <w:rFonts w:ascii="Calibri" w:hAnsi="Calibri" w:cs="Calibri"/>
            <w:color w:val="0000FF"/>
          </w:rPr>
          <w:t>разделу III пункта 3.2.3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 </w:t>
      </w:r>
      <w:hyperlink r:id="rId37" w:history="1">
        <w:r>
          <w:rPr>
            <w:rFonts w:ascii="Calibri" w:hAnsi="Calibri" w:cs="Calibri"/>
            <w:color w:val="0000FF"/>
          </w:rPr>
          <w:t>статье</w:t>
        </w:r>
      </w:hyperlink>
      <w:r>
        <w:rPr>
          <w:rFonts w:ascii="Calibri" w:hAnsi="Calibri" w:cs="Calibri"/>
        </w:rPr>
        <w:t xml:space="preserve"> Стандарта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38" w:history="1">
        <w:r>
          <w:rPr>
            <w:rFonts w:ascii="Calibri" w:hAnsi="Calibri" w:cs="Calibri"/>
            <w:color w:val="0000FF"/>
          </w:rPr>
          <w:t>статье</w:t>
        </w:r>
      </w:hyperlink>
      <w:r>
        <w:rPr>
          <w:rFonts w:ascii="Calibri" w:hAnsi="Calibri" w:cs="Calibri"/>
        </w:rPr>
        <w:t xml:space="preserve"> предусмотрены задачи, для решения которых могут использоваться результаты педагогической диагностики: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оптимизация работы с группой детей.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39" w:history="1">
        <w:r>
          <w:rPr>
            <w:rFonts w:ascii="Calibri" w:hAnsi="Calibri" w:cs="Calibri"/>
            <w:color w:val="0000FF"/>
          </w:rPr>
          <w:t>подпункт 4 пункта 1.7</w:t>
        </w:r>
      </w:hyperlink>
      <w:r>
        <w:rPr>
          <w:rFonts w:ascii="Calibri" w:hAnsi="Calibri" w:cs="Calibri"/>
        </w:rPr>
        <w:t xml:space="preserve">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; </w:t>
      </w:r>
      <w:hyperlink r:id="rId40" w:history="1">
        <w:proofErr w:type="gramStart"/>
        <w:r>
          <w:rPr>
            <w:rFonts w:ascii="Calibri" w:hAnsi="Calibri" w:cs="Calibri"/>
            <w:color w:val="0000FF"/>
          </w:rPr>
          <w:t>статья</w:t>
        </w:r>
        <w:proofErr w:type="gramEnd"/>
        <w:r>
          <w:rPr>
            <w:rFonts w:ascii="Calibri" w:hAnsi="Calibri" w:cs="Calibri"/>
            <w:color w:val="0000FF"/>
          </w:rPr>
          <w:t xml:space="preserve"> 95</w:t>
        </w:r>
      </w:hyperlink>
      <w:r>
        <w:rPr>
          <w:rFonts w:ascii="Calibri" w:hAnsi="Calibri" w:cs="Calibri"/>
        </w:rPr>
        <w:t xml:space="preserve"> Закона).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психолого-медико-педагогической комиссии, утвержденным приказом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20 сентября 2013 г. N 1082, ребенку с ограниченными возможностями здоровья необходимо пройти обследование на заседании психолого-медико-педагогической комиссии (далее - ПМПК) и получить рекомендации.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вышеуказанного Положения основными направлениями деятельности комиссии являются: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(общественно опасным) поведением;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оказание федеральным учреждениям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содействия в разработке индивидуальной программы реабилитации ребенка-инвалида;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(общественно опасным) поведением, проживающих на территории деятельности комиссии;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3" w:history="1">
        <w:r>
          <w:rPr>
            <w:rFonts w:ascii="Calibri" w:hAnsi="Calibri" w:cs="Calibri"/>
            <w:color w:val="0000FF"/>
          </w:rPr>
          <w:t>пунктом 23</w:t>
        </w:r>
      </w:hyperlink>
      <w:r>
        <w:rPr>
          <w:rFonts w:ascii="Calibri" w:hAnsi="Calibri" w:cs="Calibri"/>
        </w:rPr>
        <w:t xml:space="preserve"> 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</w:t>
      </w:r>
      <w:r>
        <w:rPr>
          <w:rFonts w:ascii="Calibri" w:hAnsi="Calibri" w:cs="Calibri"/>
        </w:rPr>
        <w:lastRenderedPageBreak/>
        <w:t>подписания.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психолого-медико-педагогической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77"/>
      <w:bookmarkEnd w:id="12"/>
      <w:r>
        <w:rPr>
          <w:rFonts w:ascii="Calibri" w:hAnsi="Calibri" w:cs="Calibri"/>
        </w:rPr>
        <w:t xml:space="preserve">Комментарии к </w:t>
      </w:r>
      <w:hyperlink r:id="rId44" w:history="1">
        <w:r>
          <w:rPr>
            <w:rFonts w:ascii="Calibri" w:hAnsi="Calibri" w:cs="Calibri"/>
            <w:color w:val="0000FF"/>
          </w:rPr>
          <w:t>разделу III пункта 3.2.4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тяжелыми нарушениями речи - 6 и 10 детей;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фонетико-фонематическими нарушениями речи в возрасте старше 3 лет - 12 детей;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глухих детей - 6 детей для обеих возрастных групп;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слабослышащих детей - 6 и 8 детей;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слепых детей - 6 детей для обеих возрастных групп;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слабовидящих детей, для детей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>, косоглазием - 6 и 10 детей;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нарушениями опорно-двигательного аппарата - 6 и 8 детей;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задержкой психического развития - 6 и 10 детей;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легкой степени - 6 и 10 детей;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умеренной, тяжелой в возрасте старше 3 лет - 8 детей;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аутизмом только в возрасте старше 3 лет - 5 детей;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группах комбинированной направленности: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3 лет - не более 10 детей, в том числе не более 3 детей с ограниченными возможностями здоровья;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старше 3 лет: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 более 15 детей, в том числе не более 4 слабовидящих и (или) детей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17 детей, в том числе не более 5 детей с задержкой психического развития.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02"/>
      <w:bookmarkEnd w:id="13"/>
      <w:r>
        <w:rPr>
          <w:rFonts w:ascii="Calibri" w:hAnsi="Calibri" w:cs="Calibri"/>
        </w:rPr>
        <w:t xml:space="preserve">Комментарии к </w:t>
      </w:r>
      <w:hyperlink r:id="rId46" w:history="1">
        <w:r>
          <w:rPr>
            <w:rFonts w:ascii="Calibri" w:hAnsi="Calibri" w:cs="Calibri"/>
            <w:color w:val="0000FF"/>
          </w:rPr>
          <w:t>разделу III пункта 3.2.6 подпункта 1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Полномочия по финансовому обеспечению создания в организации условий для </w:t>
      </w:r>
      <w:r>
        <w:rPr>
          <w:rFonts w:ascii="Calibri" w:hAnsi="Calibri" w:cs="Calibri"/>
        </w:rPr>
        <w:lastRenderedPageBreak/>
        <w:t>дополнительного профессионального образования педагогических работников (</w:t>
      </w:r>
      <w:hyperlink r:id="rId47" w:history="1">
        <w:r>
          <w:rPr>
            <w:rFonts w:ascii="Calibri" w:hAnsi="Calibri" w:cs="Calibri"/>
            <w:color w:val="0000FF"/>
          </w:rPr>
          <w:t>часть 2 статьи 99</w:t>
        </w:r>
      </w:hyperlink>
      <w:r>
        <w:rPr>
          <w:rFonts w:ascii="Calibri" w:hAnsi="Calibri" w:cs="Calibri"/>
        </w:rPr>
        <w:t xml:space="preserve"> 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05"/>
      <w:bookmarkEnd w:id="14"/>
      <w:r>
        <w:rPr>
          <w:rFonts w:ascii="Calibri" w:hAnsi="Calibri" w:cs="Calibri"/>
        </w:rPr>
        <w:t xml:space="preserve">Комментарии к </w:t>
      </w:r>
      <w:hyperlink r:id="rId48" w:history="1">
        <w:r>
          <w:rPr>
            <w:rFonts w:ascii="Calibri" w:hAnsi="Calibri" w:cs="Calibri"/>
            <w:color w:val="0000FF"/>
          </w:rPr>
          <w:t>разделу III пункта 3.2.7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9" w:history="1">
        <w:r>
          <w:rPr>
            <w:rFonts w:ascii="Calibri" w:hAnsi="Calibri" w:cs="Calibri"/>
            <w:color w:val="0000FF"/>
          </w:rPr>
          <w:t>частью 1 статьи 79</w:t>
        </w:r>
      </w:hyperlink>
      <w:r>
        <w:rPr>
          <w:rFonts w:ascii="Calibri" w:hAnsi="Calibri" w:cs="Calibri"/>
        </w:rPr>
        <w:t xml:space="preserve"> Закона: "... содержание образования и условия организации обучения и </w:t>
      </w:r>
      <w:proofErr w:type="gramStart"/>
      <w:r>
        <w:rPr>
          <w:rFonts w:ascii="Calibri" w:hAnsi="Calibri" w:cs="Calibri"/>
        </w:rPr>
        <w:t>воспитания</w:t>
      </w:r>
      <w:proofErr w:type="gramEnd"/>
      <w:r>
        <w:rPr>
          <w:rFonts w:ascii="Calibri" w:hAnsi="Calibri" w:cs="Calibri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(в соответствии со </w:t>
      </w:r>
      <w:hyperlink r:id="rId50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Федерального закона N 181-ФЗ). Условия должны быть созданы в соответствии с Рекомендациями ПМПК (</w:t>
      </w:r>
      <w:hyperlink r:id="rId5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20 сентября 2013 г. N 1082 "Об утверждении Положения о психолого-медико-педагогической комиссии").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08"/>
      <w:bookmarkEnd w:id="15"/>
      <w:r>
        <w:rPr>
          <w:rFonts w:ascii="Calibri" w:hAnsi="Calibri" w:cs="Calibri"/>
        </w:rPr>
        <w:t xml:space="preserve">Комментарии к </w:t>
      </w:r>
      <w:hyperlink r:id="rId52" w:history="1">
        <w:r>
          <w:rPr>
            <w:rFonts w:ascii="Calibri" w:hAnsi="Calibri" w:cs="Calibri"/>
            <w:color w:val="0000FF"/>
          </w:rPr>
          <w:t>разделу III пункта 3.3.5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3" w:history="1">
        <w:r>
          <w:rPr>
            <w:rFonts w:ascii="Calibri" w:hAnsi="Calibri" w:cs="Calibri"/>
            <w:color w:val="0000FF"/>
          </w:rPr>
          <w:t>пунктом 2 части 3 статьи 28</w:t>
        </w:r>
      </w:hyperlink>
      <w:r>
        <w:rPr>
          <w:rFonts w:ascii="Calibri" w:hAnsi="Calibri" w:cs="Calibri"/>
        </w:rPr>
        <w:t xml:space="preserve"> 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 </w:t>
      </w:r>
      <w:hyperlink r:id="rId54" w:history="1">
        <w:r>
          <w:rPr>
            <w:rFonts w:ascii="Calibri" w:hAnsi="Calibri" w:cs="Calibri"/>
            <w:color w:val="0000FF"/>
          </w:rPr>
          <w:t>пункта 3.3.4</w:t>
        </w:r>
      </w:hyperlink>
      <w:r>
        <w:rPr>
          <w:rFonts w:ascii="Calibri" w:hAnsi="Calibri" w:cs="Calibri"/>
        </w:rPr>
        <w:t xml:space="preserve"> 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</w:t>
      </w:r>
      <w:hyperlink r:id="rId55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, направленными письмом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 октября 2013 г. N 08-1408).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11"/>
      <w:bookmarkEnd w:id="16"/>
      <w:r>
        <w:rPr>
          <w:rFonts w:ascii="Calibri" w:hAnsi="Calibri" w:cs="Calibri"/>
        </w:rPr>
        <w:t xml:space="preserve">Комментарии к </w:t>
      </w:r>
      <w:hyperlink r:id="rId56" w:history="1">
        <w:r>
          <w:rPr>
            <w:rFonts w:ascii="Calibri" w:hAnsi="Calibri" w:cs="Calibri"/>
            <w:color w:val="0000FF"/>
          </w:rPr>
          <w:t>разделу III пункта 3.4.1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hyperlink r:id="rId57" w:history="1">
        <w:proofErr w:type="gramStart"/>
        <w:r>
          <w:rPr>
            <w:rFonts w:ascii="Calibri" w:hAnsi="Calibri" w:cs="Calibri"/>
            <w:color w:val="0000FF"/>
          </w:rPr>
          <w:t>Номенклатура</w:t>
        </w:r>
      </w:hyperlink>
      <w:r>
        <w:rPr>
          <w:rFonts w:ascii="Calibri" w:hAnsi="Calibri" w:cs="Calibri"/>
        </w:rPr>
        <w:t xml:space="preserve"> 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</w:t>
      </w:r>
      <w:hyperlink r:id="rId5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>
        <w:rPr>
          <w:rFonts w:ascii="Calibri" w:hAnsi="Calibri" w:cs="Calibri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</w:t>
      </w:r>
      <w:r>
        <w:rPr>
          <w:rFonts w:ascii="Calibri" w:hAnsi="Calibri" w:cs="Calibri"/>
        </w:rPr>
        <w:lastRenderedPageBreak/>
        <w:t>привлечения к реализации Программы научных работников остается на усмотрение субъекта Российской Федерации.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пунктом 4 </w:t>
      </w:r>
      <w:hyperlink r:id="rId59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и </w:t>
      </w:r>
      <w:hyperlink r:id="rId60" w:history="1">
        <w:r>
          <w:rPr>
            <w:rFonts w:ascii="Calibri" w:hAnsi="Calibri" w:cs="Calibri"/>
            <w:color w:val="0000FF"/>
          </w:rPr>
          <w:t>частью 3 статьи 28</w:t>
        </w:r>
      </w:hyperlink>
      <w:r>
        <w:rPr>
          <w:rFonts w:ascii="Calibri" w:hAnsi="Calibri" w:cs="Calibri"/>
        </w:rPr>
        <w:t xml:space="preserve"> 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разработке плана (программы) воспитательной работы;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 </w:t>
      </w:r>
      <w:hyperlink r:id="rId61" w:history="1">
        <w:r>
          <w:rPr>
            <w:rFonts w:ascii="Calibri" w:hAnsi="Calibri" w:cs="Calibri"/>
            <w:color w:val="0000FF"/>
          </w:rPr>
          <w:t>пунктом 3.4.1</w:t>
        </w:r>
      </w:hyperlink>
      <w:r>
        <w:rPr>
          <w:rFonts w:ascii="Calibri" w:hAnsi="Calibri" w:cs="Calibri"/>
        </w:rPr>
        <w:t xml:space="preserve"> Стандарта.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20"/>
      <w:bookmarkEnd w:id="17"/>
      <w:r>
        <w:rPr>
          <w:rFonts w:ascii="Calibri" w:hAnsi="Calibri" w:cs="Calibri"/>
        </w:rPr>
        <w:t xml:space="preserve">Комментарии к </w:t>
      </w:r>
      <w:hyperlink r:id="rId62" w:history="1">
        <w:r>
          <w:rPr>
            <w:rFonts w:ascii="Calibri" w:hAnsi="Calibri" w:cs="Calibri"/>
            <w:color w:val="0000FF"/>
          </w:rPr>
          <w:t>разделу III пунктов 3.4.3</w:t>
        </w:r>
      </w:hyperlink>
      <w:r>
        <w:rPr>
          <w:rFonts w:ascii="Calibri" w:hAnsi="Calibri" w:cs="Calibri"/>
        </w:rPr>
        <w:t xml:space="preserve"> и </w:t>
      </w:r>
      <w:hyperlink r:id="rId63" w:history="1">
        <w:r>
          <w:rPr>
            <w:rFonts w:ascii="Calibri" w:hAnsi="Calibri" w:cs="Calibri"/>
            <w:color w:val="0000FF"/>
          </w:rPr>
          <w:t>3.4.4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64" w:history="1">
        <w:r>
          <w:rPr>
            <w:rFonts w:ascii="Calibri" w:hAnsi="Calibri" w:cs="Calibri"/>
            <w:color w:val="0000FF"/>
          </w:rPr>
          <w:t>пункт 3.4.3</w:t>
        </w:r>
      </w:hyperlink>
      <w:r>
        <w:rPr>
          <w:rFonts w:ascii="Calibri" w:hAnsi="Calibri" w:cs="Calibri"/>
        </w:rPr>
        <w:t xml:space="preserve"> Стандарта) и в общеразвивающих группах, в которых обучаются дети с ОВЗ (</w:t>
      </w:r>
      <w:hyperlink r:id="rId65" w:history="1">
        <w:r>
          <w:rPr>
            <w:rFonts w:ascii="Calibri" w:hAnsi="Calibri" w:cs="Calibri"/>
            <w:color w:val="0000FF"/>
          </w:rPr>
          <w:t>пункт 3.4.3</w:t>
        </w:r>
      </w:hyperlink>
      <w:r>
        <w:rPr>
          <w:rFonts w:ascii="Calibri" w:hAnsi="Calibri" w:cs="Calibri"/>
        </w:rPr>
        <w:t xml:space="preserve"> 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23"/>
      <w:bookmarkEnd w:id="18"/>
      <w:r>
        <w:rPr>
          <w:rFonts w:ascii="Calibri" w:hAnsi="Calibri" w:cs="Calibri"/>
        </w:rPr>
        <w:t xml:space="preserve">Комментарии к </w:t>
      </w:r>
      <w:hyperlink r:id="rId66" w:history="1">
        <w:r>
          <w:rPr>
            <w:rFonts w:ascii="Calibri" w:hAnsi="Calibri" w:cs="Calibri"/>
            <w:color w:val="0000FF"/>
          </w:rPr>
          <w:t>разделу III пункта 3.6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</w:t>
      </w:r>
      <w:hyperlink r:id="rId67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 октября 2013 г. N 08-1408.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26"/>
      <w:bookmarkEnd w:id="19"/>
      <w:r>
        <w:rPr>
          <w:rFonts w:ascii="Calibri" w:hAnsi="Calibri" w:cs="Calibri"/>
        </w:rPr>
        <w:t xml:space="preserve">Комментарии к </w:t>
      </w:r>
      <w:hyperlink r:id="rId68" w:history="1">
        <w:r>
          <w:rPr>
            <w:rFonts w:ascii="Calibri" w:hAnsi="Calibri" w:cs="Calibri"/>
            <w:color w:val="0000FF"/>
          </w:rPr>
          <w:t>разделу IV пункта 4.3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Данная </w:t>
      </w:r>
      <w:hyperlink r:id="rId69" w:history="1">
        <w:r>
          <w:rPr>
            <w:rFonts w:ascii="Calibri" w:hAnsi="Calibri" w:cs="Calibri"/>
            <w:color w:val="0000FF"/>
          </w:rPr>
          <w:t>статья</w:t>
        </w:r>
      </w:hyperlink>
      <w:r>
        <w:rPr>
          <w:rFonts w:ascii="Calibri" w:hAnsi="Calibri" w:cs="Calibri"/>
        </w:rPr>
        <w:t xml:space="preserve"> Стандарта в соответствии с положениями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 </w:t>
      </w:r>
      <w:hyperlink r:id="rId71" w:history="1">
        <w:r>
          <w:rPr>
            <w:rFonts w:ascii="Calibri" w:hAnsi="Calibri" w:cs="Calibri"/>
            <w:color w:val="0000FF"/>
          </w:rPr>
          <w:t>статье 4.6</w:t>
        </w:r>
      </w:hyperlink>
      <w:r>
        <w:rPr>
          <w:rFonts w:ascii="Calibri" w:hAnsi="Calibri" w:cs="Calibri"/>
        </w:rPr>
        <w:t xml:space="preserve"> Стандарта, отражают согласованные ожидания общества относительно дошкольного детства и представляют собой </w:t>
      </w:r>
      <w:r>
        <w:rPr>
          <w:rFonts w:ascii="Calibri" w:hAnsi="Calibri" w:cs="Calibri"/>
        </w:rPr>
        <w:lastRenderedPageBreak/>
        <w:t>возрастной портрет ребенка, который не может быть непосредственно применен к отдельному ребенку.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29"/>
      <w:bookmarkEnd w:id="20"/>
      <w:r>
        <w:rPr>
          <w:rFonts w:ascii="Calibri" w:hAnsi="Calibri" w:cs="Calibri"/>
        </w:rPr>
        <w:t xml:space="preserve">Комментарии к </w:t>
      </w:r>
      <w:hyperlink r:id="rId72" w:history="1">
        <w:r>
          <w:rPr>
            <w:rFonts w:ascii="Calibri" w:hAnsi="Calibri" w:cs="Calibri"/>
            <w:color w:val="0000FF"/>
          </w:rPr>
          <w:t>разделу IV пункта 4.5</w:t>
        </w:r>
      </w:hyperlink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3" w:history="1">
        <w:r>
          <w:rPr>
            <w:rFonts w:ascii="Calibri" w:hAnsi="Calibri" w:cs="Calibri"/>
            <w:color w:val="0000FF"/>
          </w:rPr>
          <w:t>пункте</w:t>
        </w:r>
      </w:hyperlink>
      <w:r>
        <w:rPr>
          <w:rFonts w:ascii="Calibri" w:hAnsi="Calibri" w:cs="Calibri"/>
        </w:rPr>
        <w:t xml:space="preserve">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достижением конкретных образовательных результатов детей.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DD" w:rsidRDefault="00176B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57F12" w:rsidRDefault="00176BDD">
      <w:r>
        <w:t xml:space="preserve">                      </w:t>
      </w:r>
      <w:bookmarkStart w:id="21" w:name="_GoBack"/>
      <w:bookmarkEnd w:id="21"/>
    </w:p>
    <w:sectPr w:rsidR="00957F12" w:rsidSect="004B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DD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76BDD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3249F"/>
    <w:rsid w:val="00740682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6D4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5BD3FACA65384E52FEA6F3CF79BDF5857BFC7D1848ED031F6D5FC49F9ABD6C24B71ECEB14F7768qAv7K" TargetMode="External"/><Relationship Id="rId18" Type="http://schemas.openxmlformats.org/officeDocument/2006/relationships/hyperlink" Target="consultantplus://offline/ref=315BD3FACA65384E52FEA6F3CF79BDF5857BF07E194CED031F6D5FC49F9ABD6C24B71ECEB14F746AqAv4K" TargetMode="External"/><Relationship Id="rId26" Type="http://schemas.openxmlformats.org/officeDocument/2006/relationships/hyperlink" Target="consultantplus://offline/ref=315BD3FACA65384E52FEA6F3CF79BDF5857BFC7D1848ED031F6D5FC49F9ABD6C24B71ECEB14F776BqAv4K" TargetMode="External"/><Relationship Id="rId39" Type="http://schemas.openxmlformats.org/officeDocument/2006/relationships/hyperlink" Target="consultantplus://offline/ref=315BD3FACA65384E52FEA6F3CF79BDF5857BFC7D1848ED031F6D5FC49F9ABD6C24B71ECEB14F766DqAv0K" TargetMode="External"/><Relationship Id="rId21" Type="http://schemas.openxmlformats.org/officeDocument/2006/relationships/hyperlink" Target="consultantplus://offline/ref=315BD3FACA65384E52FEA6F3CF79BDF5857BF07E194CED031F6D5FC49F9ABD6C24B71ECEB14F746AqAv4K" TargetMode="External"/><Relationship Id="rId34" Type="http://schemas.openxmlformats.org/officeDocument/2006/relationships/hyperlink" Target="consultantplus://offline/ref=315BD3FACA65384E52FEA6F3CF79BDF5857AF07D1B4DED031F6D5FC49F9ABD6C24B71ECEB14F776BqAv0K" TargetMode="External"/><Relationship Id="rId42" Type="http://schemas.openxmlformats.org/officeDocument/2006/relationships/hyperlink" Target="consultantplus://offline/ref=315BD3FACA65384E52FEA6F3CF79BDF5857BFB7D1E4FED031F6D5FC49F9ABD6C24B71ECEB14F7669qAv7K" TargetMode="External"/><Relationship Id="rId47" Type="http://schemas.openxmlformats.org/officeDocument/2006/relationships/hyperlink" Target="consultantplus://offline/ref=315BD3FACA65384E52FEA6F3CF79BDF5857BF07E194CED031F6D5FC49F9ABD6C24B71ECEB14E756FqAv2K" TargetMode="External"/><Relationship Id="rId50" Type="http://schemas.openxmlformats.org/officeDocument/2006/relationships/hyperlink" Target="consultantplus://offline/ref=315BD3FACA65384E52FEA6F3CF79BDF5857BFE7C124DED031F6D5FC49F9ABD6C24B71ECEB14F766DqAv3K" TargetMode="External"/><Relationship Id="rId55" Type="http://schemas.openxmlformats.org/officeDocument/2006/relationships/hyperlink" Target="consultantplus://offline/ref=315BD3FACA65384E52FEA6F3CF79BDF5857BFC721C46ED031F6D5FC49F9ABD6C24B71ECEB14F766BqAv8K" TargetMode="External"/><Relationship Id="rId63" Type="http://schemas.openxmlformats.org/officeDocument/2006/relationships/hyperlink" Target="consultantplus://offline/ref=315BD3FACA65384E52FEA6F3CF79BDF5857BFC7D1848ED031F6D5FC49F9ABD6C24B71ECEB14F746FqAv1K" TargetMode="External"/><Relationship Id="rId68" Type="http://schemas.openxmlformats.org/officeDocument/2006/relationships/hyperlink" Target="consultantplus://offline/ref=315BD3FACA65384E52FEA6F3CF79BDF5857BFC7D1848ED031F6D5FC49F9ABD6C24B71ECEB14F746DqAv7K" TargetMode="External"/><Relationship Id="rId7" Type="http://schemas.openxmlformats.org/officeDocument/2006/relationships/hyperlink" Target="consultantplus://offline/ref=315BD3FACA65384E52FEA6F3CF79BDF5857BFC7D1848ED031F6D5FC49F9ABD6C24B71ECEB14F7668qAv0K" TargetMode="External"/><Relationship Id="rId71" Type="http://schemas.openxmlformats.org/officeDocument/2006/relationships/hyperlink" Target="consultantplus://offline/ref=315BD3FACA65384E52FEA6F3CF79BDF5857BFC7D1848ED031F6D5FC49F9ABD6C24B71ECEB14F7463qAv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5BD3FACA65384E52FEA6F3CF79BDF5857BFC7D1848ED031F6D5FC49F9ABD6C24B71ECEB14F766CqAv6K" TargetMode="External"/><Relationship Id="rId29" Type="http://schemas.openxmlformats.org/officeDocument/2006/relationships/hyperlink" Target="consultantplus://offline/ref=315BD3FACA65384E52FEA6F3CF79BDF5857BFC7D1848ED031F6D5FC49F9ABD6C24B71ECEB14F776FqAv5K" TargetMode="External"/><Relationship Id="rId11" Type="http://schemas.openxmlformats.org/officeDocument/2006/relationships/hyperlink" Target="consultantplus://offline/ref=315BD3FACA65384E52FEA6F3CF79BDF5857BFA7D1248ED031F6D5FC49F9ABD6C24B71ECEB14F766FqAv1K" TargetMode="External"/><Relationship Id="rId24" Type="http://schemas.openxmlformats.org/officeDocument/2006/relationships/hyperlink" Target="consultantplus://offline/ref=315BD3FACA65384E52FEA6F3CF79BDF5857BFC7D1848ED031F6D5FC49F9ABD6C24B71ECEB14F7662qAv4K" TargetMode="External"/><Relationship Id="rId32" Type="http://schemas.openxmlformats.org/officeDocument/2006/relationships/hyperlink" Target="consultantplus://offline/ref=315BD3FACA65384E52FEA6F3CF79BDF5857BF07E194CED031F6D5FC49F9ABD6C24B71ECEB14E766FqAv0K" TargetMode="External"/><Relationship Id="rId37" Type="http://schemas.openxmlformats.org/officeDocument/2006/relationships/hyperlink" Target="consultantplus://offline/ref=315BD3FACA65384E52FEA6F3CF79BDF5857BFC7D1848ED031F6D5FC49F9ABD6C24B71ECEB14F776DqAv7K" TargetMode="External"/><Relationship Id="rId40" Type="http://schemas.openxmlformats.org/officeDocument/2006/relationships/hyperlink" Target="consultantplus://offline/ref=315BD3FACA65384E52FEA6F3CF79BDF5857BF07E194CED031F6D5FC49F9ABD6C24B71ECEB14E756BqAv0K" TargetMode="External"/><Relationship Id="rId45" Type="http://schemas.openxmlformats.org/officeDocument/2006/relationships/hyperlink" Target="consultantplus://offline/ref=315BD3FACA65384E52FEA6F3CF79BDF5857AF17F1847ED031F6D5FC49F9ABD6C24B71ECEB14F766FqAv5K" TargetMode="External"/><Relationship Id="rId53" Type="http://schemas.openxmlformats.org/officeDocument/2006/relationships/hyperlink" Target="consultantplus://offline/ref=315BD3FACA65384E52FEA6F3CF79BDF5857BF07E194CED031F6D5FC49F9ABD6C24B71ECEB14F7563qAv3K" TargetMode="External"/><Relationship Id="rId58" Type="http://schemas.openxmlformats.org/officeDocument/2006/relationships/hyperlink" Target="consultantplus://offline/ref=315BD3FACA65384E52FEA6F3CF79BDF5857FFE791C47ED031F6D5FC49Fq9vAK" TargetMode="External"/><Relationship Id="rId66" Type="http://schemas.openxmlformats.org/officeDocument/2006/relationships/hyperlink" Target="consultantplus://offline/ref=315BD3FACA65384E52FEA6F3CF79BDF5857BFC7D1848ED031F6D5FC49F9ABD6C24B71ECEB14F746EqAv3K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75F4FCB2A8DF80D9E87293A860A8984811597432FDD640D76CF720163333D0910169C26925407D55p4vDK" TargetMode="External"/><Relationship Id="rId15" Type="http://schemas.openxmlformats.org/officeDocument/2006/relationships/hyperlink" Target="consultantplus://offline/ref=315BD3FACA65384E52FEA6F3CF79BDF5857BFC7D1848ED031F6D5FC49F9ABD6C24B71ECEB14F776BqAv7K" TargetMode="External"/><Relationship Id="rId23" Type="http://schemas.openxmlformats.org/officeDocument/2006/relationships/hyperlink" Target="consultantplus://offline/ref=315BD3FACA65384E52FEA6F3CF79BDF5857BFC7D1848ED031F6D5FC49F9ABD6C24B71ECEB14F7662qAv4K" TargetMode="External"/><Relationship Id="rId28" Type="http://schemas.openxmlformats.org/officeDocument/2006/relationships/hyperlink" Target="consultantplus://offline/ref=315BD3FACA65384E52FEA6F3CF79BDF5857BFC7D1848ED031F6D5FC49F9ABD6C24B71ECEB14F776FqAv5K" TargetMode="External"/><Relationship Id="rId36" Type="http://schemas.openxmlformats.org/officeDocument/2006/relationships/hyperlink" Target="consultantplus://offline/ref=315BD3FACA65384E52FEA6F3CF79BDF5857BFC7D1848ED031F6D5FC49F9ABD6C24B71ECEB14F776DqAv7K" TargetMode="External"/><Relationship Id="rId49" Type="http://schemas.openxmlformats.org/officeDocument/2006/relationships/hyperlink" Target="consultantplus://offline/ref=315BD3FACA65384E52FEA6F3CF79BDF5857BF07E194CED031F6D5FC49F9ABD6C24B71ECEB14E7668qAv8K" TargetMode="External"/><Relationship Id="rId57" Type="http://schemas.openxmlformats.org/officeDocument/2006/relationships/hyperlink" Target="consultantplus://offline/ref=315BD3FACA65384E52FEA6F3CF79BDF5857BF87E1C4FED031F6D5FC49F9ABD6C24B71ECEB14F766BqAv9K" TargetMode="External"/><Relationship Id="rId61" Type="http://schemas.openxmlformats.org/officeDocument/2006/relationships/hyperlink" Target="consultantplus://offline/ref=315BD3FACA65384E52FEA6F3CF79BDF5857BFC7D1848ED031F6D5FC49F9ABD6C24B71ECEB14F7468qAv5K" TargetMode="External"/><Relationship Id="rId10" Type="http://schemas.openxmlformats.org/officeDocument/2006/relationships/hyperlink" Target="consultantplus://offline/ref=315BD3FACA65384E52FEA6F3CF79BDF5857BFC7D1848ED031F6D5FC49F9ABD6C24B71ECEB14F766CqAv1K" TargetMode="External"/><Relationship Id="rId19" Type="http://schemas.openxmlformats.org/officeDocument/2006/relationships/hyperlink" Target="consultantplus://offline/ref=315BD3FACA65384E52FEA6F3CF79BDF5857BFC7D1848ED031F6D5FC49F9ABD6C24B71ECEB14F766CqAv6K" TargetMode="External"/><Relationship Id="rId31" Type="http://schemas.openxmlformats.org/officeDocument/2006/relationships/hyperlink" Target="consultantplus://offline/ref=315BD3FACA65384E52FEA6F3CF79BDF5857BFC7D1848ED031F6D5FC49F9ABD6C24B71ECEB14F746FqAv1K" TargetMode="External"/><Relationship Id="rId44" Type="http://schemas.openxmlformats.org/officeDocument/2006/relationships/hyperlink" Target="consultantplus://offline/ref=315BD3FACA65384E52FEA6F3CF79BDF5857BFC7D1848ED031F6D5FC49F9ABD6C24B71ECEB14F776CqAv4K" TargetMode="External"/><Relationship Id="rId52" Type="http://schemas.openxmlformats.org/officeDocument/2006/relationships/hyperlink" Target="consultantplus://offline/ref=315BD3FACA65384E52FEA6F3CF79BDF5857BFC7D1848ED031F6D5FC49F9ABD6C24B71ECEB14F7468qAv3K" TargetMode="External"/><Relationship Id="rId60" Type="http://schemas.openxmlformats.org/officeDocument/2006/relationships/hyperlink" Target="consultantplus://offline/ref=315BD3FACA65384E52FEA6F3CF79BDF5857BF07E194CED031F6D5FC49F9ABD6C24B71ECEB14F7563qAv1K" TargetMode="External"/><Relationship Id="rId65" Type="http://schemas.openxmlformats.org/officeDocument/2006/relationships/hyperlink" Target="consultantplus://offline/ref=315BD3FACA65384E52FEA6F3CF79BDF5857BFC7D1848ED031F6D5FC49F9ABD6C24B71ECEB14F746FqAv0K" TargetMode="External"/><Relationship Id="rId73" Type="http://schemas.openxmlformats.org/officeDocument/2006/relationships/hyperlink" Target="consultantplus://offline/ref=315BD3FACA65384E52FEA6F3CF79BDF5857BFC7D1848ED031F6D5FC49F9ABD6C24B71ECEB14F746CqAv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BD3FACA65384E52FEA6F3CF79BDF5857BFC7D1848ED031F6D5FC49F9ABD6C24B71ECEB14F766CqAv1K" TargetMode="External"/><Relationship Id="rId14" Type="http://schemas.openxmlformats.org/officeDocument/2006/relationships/hyperlink" Target="consultantplus://offline/ref=315BD3FACA65384E52FEA6F3CF79BDF5857BFC7D1848ED031F6D5FC49F9ABD6C24B71ECEB14F7768qAv7K" TargetMode="External"/><Relationship Id="rId22" Type="http://schemas.openxmlformats.org/officeDocument/2006/relationships/hyperlink" Target="consultantplus://offline/ref=315BD3FACA65384E52FEA6F3CF79BDF58578F8721C4BED031F6D5FC49Fq9vAK" TargetMode="External"/><Relationship Id="rId27" Type="http://schemas.openxmlformats.org/officeDocument/2006/relationships/hyperlink" Target="consultantplus://offline/ref=315BD3FACA65384E52FEA6F3CF79BDF5857BFC7D1848ED031F6D5FC49F9ABD6C24B71ECEB14F776BqAv6K" TargetMode="External"/><Relationship Id="rId30" Type="http://schemas.openxmlformats.org/officeDocument/2006/relationships/hyperlink" Target="consultantplus://offline/ref=315BD3FACA65384E52FEA6F3CF79BDF5857BFC7D1848ED031F6D5FC49F9ABD6C24B71ECEB14F776DqAv6K" TargetMode="External"/><Relationship Id="rId35" Type="http://schemas.openxmlformats.org/officeDocument/2006/relationships/hyperlink" Target="consultantplus://offline/ref=315BD3FACA65384E52FEA6F3CF79BDF5857DF87D1D44B009173453C69895E27B23FE12CFB14F72q6vCK" TargetMode="External"/><Relationship Id="rId43" Type="http://schemas.openxmlformats.org/officeDocument/2006/relationships/hyperlink" Target="consultantplus://offline/ref=315BD3FACA65384E52FEA6F3CF79BDF5857BFB7D1E4FED031F6D5FC49F9ABD6C24B71ECEB14F766CqAv4K" TargetMode="External"/><Relationship Id="rId48" Type="http://schemas.openxmlformats.org/officeDocument/2006/relationships/hyperlink" Target="consultantplus://offline/ref=315BD3FACA65384E52FEA6F3CF79BDF5857BFC7D1848ED031F6D5FC49F9ABD6C24B71ECEB14F7762qAv7K" TargetMode="External"/><Relationship Id="rId56" Type="http://schemas.openxmlformats.org/officeDocument/2006/relationships/hyperlink" Target="consultantplus://offline/ref=315BD3FACA65384E52FEA6F3CF79BDF5857BFC7D1848ED031F6D5FC49F9ABD6C24B71ECEB14F7468qAv5K" TargetMode="External"/><Relationship Id="rId64" Type="http://schemas.openxmlformats.org/officeDocument/2006/relationships/hyperlink" Target="consultantplus://offline/ref=315BD3FACA65384E52FEA6F3CF79BDF5857BFC7D1848ED031F6D5FC49F9ABD6C24B71ECEB14F746FqAv0K" TargetMode="External"/><Relationship Id="rId69" Type="http://schemas.openxmlformats.org/officeDocument/2006/relationships/hyperlink" Target="consultantplus://offline/ref=315BD3FACA65384E52FEA6F3CF79BDF5857BFC7D1848ED031F6D5FC49F9ABD6C24B71ECEB14F746DqAv7K" TargetMode="External"/><Relationship Id="rId8" Type="http://schemas.openxmlformats.org/officeDocument/2006/relationships/hyperlink" Target="consultantplus://offline/ref=315BD3FACA65384E52FEA6F3CF79BDF5857BFC7D1848ED031F6D5FC49F9ABD6C24B71ECEB14F7668qAv0K" TargetMode="External"/><Relationship Id="rId51" Type="http://schemas.openxmlformats.org/officeDocument/2006/relationships/hyperlink" Target="consultantplus://offline/ref=315BD3FACA65384E52FEA6F3CF79BDF5857BFB7D1E4FED031F6D5FC49Fq9vAK" TargetMode="External"/><Relationship Id="rId72" Type="http://schemas.openxmlformats.org/officeDocument/2006/relationships/hyperlink" Target="consultantplus://offline/ref=315BD3FACA65384E52FEA6F3CF79BDF5857BFC7D1848ED031F6D5FC49F9ABD6C24B71ECEB14F746CqAv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5BD3FACA65384E52FEA6F3CF79BDF5857BF07E194CED031F6D5FC49F9ABD6C24B71ECEB14F7669qAv2K" TargetMode="External"/><Relationship Id="rId17" Type="http://schemas.openxmlformats.org/officeDocument/2006/relationships/hyperlink" Target="consultantplus://offline/ref=315BD3FACA65384E52FEA6F3CF79BDF5857BFC7D1848ED031F6D5FC49F9ABD6C24B71ECEB14F766CqAv6K" TargetMode="External"/><Relationship Id="rId25" Type="http://schemas.openxmlformats.org/officeDocument/2006/relationships/hyperlink" Target="consultantplus://offline/ref=315BD3FACA65384E52FEA6F3CF79BDF5857BFC7D1848ED031F6D5FC49F9ABD6C24B71ECEB14F776BqAv4K" TargetMode="External"/><Relationship Id="rId33" Type="http://schemas.openxmlformats.org/officeDocument/2006/relationships/hyperlink" Target="consultantplus://offline/ref=315BD3FACA65384E52FEA6F3CF79BDF5857BFE7C124DED031F6D5FC49F9ABD6C24B71ECEB14F7663qAv8K" TargetMode="External"/><Relationship Id="rId38" Type="http://schemas.openxmlformats.org/officeDocument/2006/relationships/hyperlink" Target="consultantplus://offline/ref=315BD3FACA65384E52FEA6F3CF79BDF5857BFC7D1848ED031F6D5FC49F9ABD6C24B71ECEB14F776DqAv7K" TargetMode="External"/><Relationship Id="rId46" Type="http://schemas.openxmlformats.org/officeDocument/2006/relationships/hyperlink" Target="consultantplus://offline/ref=315BD3FACA65384E52FEA6F3CF79BDF5857BFC7D1848ED031F6D5FC49F9ABD6C24B71ECEB14F7762qAv4K" TargetMode="External"/><Relationship Id="rId59" Type="http://schemas.openxmlformats.org/officeDocument/2006/relationships/hyperlink" Target="consultantplus://offline/ref=315BD3FACA65384E52FEA6F3CF79BDF5857BF07E194CED031F6D5FC49F9ABD6C24B71ECEB14F7563qAv0K" TargetMode="External"/><Relationship Id="rId67" Type="http://schemas.openxmlformats.org/officeDocument/2006/relationships/hyperlink" Target="consultantplus://offline/ref=315BD3FACA65384E52FEA6F3CF79BDF5857BFC721C46ED031F6D5FC49Fq9vAK" TargetMode="External"/><Relationship Id="rId20" Type="http://schemas.openxmlformats.org/officeDocument/2006/relationships/hyperlink" Target="consultantplus://offline/ref=315BD3FACA65384E52FEA6F3CF79BDF5857BF07E194CED031F6D5FC49F9ABD6C24B71ECEB14F7469qAv7K" TargetMode="External"/><Relationship Id="rId41" Type="http://schemas.openxmlformats.org/officeDocument/2006/relationships/hyperlink" Target="consultantplus://offline/ref=315BD3FACA65384E52FEA6F3CF79BDF5857BFB7D1E4FED031F6D5FC49F9ABD6C24B71ECEB14F766AqAv1K" TargetMode="External"/><Relationship Id="rId54" Type="http://schemas.openxmlformats.org/officeDocument/2006/relationships/hyperlink" Target="consultantplus://offline/ref=315BD3FACA65384E52FEA6F3CF79BDF5857BFC7D1848ED031F6D5FC49F9ABD6C24B71ECEB14F746AqAv2K" TargetMode="External"/><Relationship Id="rId62" Type="http://schemas.openxmlformats.org/officeDocument/2006/relationships/hyperlink" Target="consultantplus://offline/ref=315BD3FACA65384E52FEA6F3CF79BDF5857BFC7D1848ED031F6D5FC49F9ABD6C24B71ECEB14F746FqAv0K" TargetMode="External"/><Relationship Id="rId70" Type="http://schemas.openxmlformats.org/officeDocument/2006/relationships/hyperlink" Target="consultantplus://offline/ref=315BD3FACA65384E52FEA6F3CF79BDF5857BF07E194CED031F6D5FC49Fq9vAK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BD3FACA65384E52FEA6F3CF79BDF5857BFC7D1848ED031F6D5FC49F9ABD6C24B71ECEB14F766AqA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6026</Words>
  <Characters>34350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2014-05-29T10:48:00Z</cp:lastPrinted>
  <dcterms:created xsi:type="dcterms:W3CDTF">2014-05-29T10:47:00Z</dcterms:created>
  <dcterms:modified xsi:type="dcterms:W3CDTF">2014-05-29T10:53:00Z</dcterms:modified>
</cp:coreProperties>
</file>