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F4" w:rsidRPr="00ED0FE6" w:rsidRDefault="001C43F4" w:rsidP="001C43F4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>Приложение 11 к</w:t>
      </w:r>
      <w:r>
        <w:rPr>
          <w:bCs/>
          <w:sz w:val="22"/>
          <w:szCs w:val="28"/>
          <w:lang w:eastAsia="en-US"/>
        </w:rPr>
        <w:t> </w:t>
      </w:r>
      <w:r w:rsidRPr="00ED0FE6">
        <w:rPr>
          <w:bCs/>
          <w:sz w:val="22"/>
          <w:szCs w:val="28"/>
          <w:lang w:eastAsia="en-US"/>
        </w:rPr>
        <w:t xml:space="preserve">письму </w:t>
      </w:r>
    </w:p>
    <w:p w:rsidR="001C43F4" w:rsidRPr="00ED0FE6" w:rsidRDefault="001C43F4" w:rsidP="001C43F4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proofErr w:type="spellStart"/>
      <w:r w:rsidRPr="00ED0FE6">
        <w:rPr>
          <w:bCs/>
          <w:sz w:val="22"/>
          <w:szCs w:val="28"/>
          <w:lang w:eastAsia="en-US"/>
        </w:rPr>
        <w:t>Рособрнадзора</w:t>
      </w:r>
      <w:proofErr w:type="spellEnd"/>
      <w:r w:rsidRPr="00ED0FE6">
        <w:rPr>
          <w:bCs/>
          <w:sz w:val="22"/>
          <w:szCs w:val="28"/>
          <w:lang w:eastAsia="en-US"/>
        </w:rPr>
        <w:t xml:space="preserve"> от 25.12.15 </w:t>
      </w:r>
      <w:r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1C43F4" w:rsidRPr="00ED0FE6" w:rsidRDefault="001C43F4" w:rsidP="001C43F4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1C43F4" w:rsidRPr="00ED0FE6" w:rsidRDefault="001C43F4" w:rsidP="001C43F4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1C43F4" w:rsidRPr="00ED0FE6" w:rsidRDefault="001C43F4" w:rsidP="001C43F4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 и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проведению государственной итоговой аттестации  по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образовательным программам основного общего и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среднего общего образования в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форме основного государственного экзамена и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единого государственного экзамена для лиц с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ограниченными возможностями здоровья, детей-инвалидов и</w:t>
      </w:r>
      <w:r>
        <w:rPr>
          <w:b/>
          <w:sz w:val="36"/>
          <w:szCs w:val="40"/>
          <w:lang w:eastAsia="en-US"/>
        </w:rPr>
        <w:t> </w:t>
      </w:r>
      <w:r w:rsidRPr="00ED0FE6">
        <w:rPr>
          <w:b/>
          <w:sz w:val="36"/>
          <w:szCs w:val="40"/>
          <w:lang w:eastAsia="en-US"/>
        </w:rPr>
        <w:t>инвалидов</w:t>
      </w: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1C43F4" w:rsidRPr="00ED0FE6" w:rsidRDefault="001C43F4" w:rsidP="001C43F4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1C43F4" w:rsidRPr="00ED0FE6" w:rsidRDefault="001C43F4" w:rsidP="001C43F4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1C43F4" w:rsidRPr="00ED0FE6" w:rsidRDefault="001C43F4" w:rsidP="001C43F4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1C43F4" w:rsidRPr="00ED0FE6" w:rsidRDefault="001C43F4" w:rsidP="001C43F4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r w:rsidRPr="009F206E">
        <w:rPr>
          <w:rFonts w:ascii="Calibri" w:hAnsi="Calibri"/>
          <w:b w:val="0"/>
          <w:caps/>
          <w:sz w:val="28"/>
          <w:szCs w:val="28"/>
          <w:lang w:eastAsia="en-US"/>
        </w:rPr>
        <w:fldChar w:fldCharType="begin"/>
      </w:r>
      <w:r w:rsidRPr="009F206E">
        <w:rPr>
          <w:rFonts w:ascii="Calibri" w:hAnsi="Calibri"/>
          <w:b w:val="0"/>
          <w:caps/>
          <w:sz w:val="28"/>
          <w:szCs w:val="28"/>
          <w:lang w:eastAsia="en-US"/>
        </w:rPr>
        <w:instrText xml:space="preserve"> TOC \o "1-2" \h \z \u </w:instrText>
      </w:r>
      <w:r w:rsidRPr="009F206E">
        <w:rPr>
          <w:rFonts w:ascii="Calibri" w:hAnsi="Calibr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 с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ОВЗ, детей-инвалидов и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49" w:history="1">
        <w:r w:rsidRPr="00750F5D">
          <w:rPr>
            <w:rStyle w:val="a3"/>
            <w:noProof/>
          </w:rPr>
          <w:t>2.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0" w:history="1">
        <w:r w:rsidRPr="00750F5D">
          <w:rPr>
            <w:rStyle w:val="a3"/>
            <w:noProof/>
          </w:rPr>
          <w:t>3.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организации 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1" w:history="1">
        <w:r w:rsidRPr="00750F5D">
          <w:rPr>
            <w:rStyle w:val="a3"/>
            <w:noProof/>
          </w:rPr>
          <w:t>4.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проведения ГИА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25"/>
        <w:rPr>
          <w:rFonts w:ascii="Calibri" w:hAnsi="Calibri" w:cs="Times New Roman"/>
          <w:noProof/>
          <w:sz w:val="22"/>
          <w:szCs w:val="22"/>
        </w:rPr>
      </w:pPr>
      <w:hyperlink w:anchor="_Toc439320752" w:history="1">
        <w:r w:rsidRPr="00750F5D">
          <w:rPr>
            <w:rStyle w:val="a3"/>
            <w:noProof/>
          </w:rPr>
          <w:t>Запуск участников ГИА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ППЭ и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рассадка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25"/>
        <w:rPr>
          <w:rFonts w:ascii="Calibri" w:hAnsi="Calibri" w:cs="Times New Roman"/>
          <w:noProof/>
          <w:sz w:val="22"/>
          <w:szCs w:val="22"/>
        </w:rPr>
      </w:pPr>
      <w:hyperlink w:anchor="_Toc439320753" w:history="1">
        <w:r w:rsidRPr="00750F5D">
          <w:rPr>
            <w:rStyle w:val="a3"/>
            <w:noProof/>
          </w:rPr>
          <w:t>Начало проведения экзамена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25"/>
        <w:rPr>
          <w:rFonts w:ascii="Calibri" w:hAnsi="Calibri" w:cs="Times New Roman"/>
          <w:noProof/>
          <w:sz w:val="22"/>
          <w:szCs w:val="22"/>
        </w:rPr>
      </w:pPr>
      <w:hyperlink w:anchor="_Toc439320754" w:history="1">
        <w:r w:rsidRPr="00750F5D">
          <w:rPr>
            <w:rStyle w:val="a3"/>
            <w:noProof/>
          </w:rPr>
          <w:t>Завершение экзамена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аудитории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5" w:history="1">
        <w:r w:rsidRPr="00750F5D">
          <w:rPr>
            <w:rStyle w:val="a3"/>
            <w:noProof/>
          </w:rPr>
          <w:t>5.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завершающего этапа проведения экзамена в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ППЭ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left" w:pos="600"/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6" w:history="1">
        <w:r w:rsidRPr="00750F5D">
          <w:rPr>
            <w:rStyle w:val="a3"/>
            <w:noProof/>
          </w:rPr>
          <w:t>6.</w:t>
        </w:r>
        <w:r w:rsidRPr="009F206E">
          <w:rPr>
            <w:rFonts w:ascii="Calibri" w:hAnsi="Calibri" w:cs="Times New Roman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Особенности рассмотрения апелляций участников ГИА с</w:t>
        </w:r>
        <w:r>
          <w:rPr>
            <w:rStyle w:val="a3"/>
            <w:noProof/>
          </w:rPr>
          <w:t> </w:t>
        </w:r>
        <w:r w:rsidRPr="00750F5D">
          <w:rPr>
            <w:rStyle w:val="a3"/>
            <w:noProof/>
          </w:rPr>
          <w:t>ОВЗ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7" w:history="1">
        <w:r w:rsidRPr="00750F5D">
          <w:rPr>
            <w:rStyle w:val="a3"/>
            <w:noProof/>
          </w:rPr>
          <w:t xml:space="preserve">Приложение 1. </w:t>
        </w:r>
        <w:r w:rsidRPr="0090464A">
          <w:rPr>
            <w:rStyle w:val="a3"/>
            <w:b w:val="0"/>
            <w:noProof/>
          </w:rPr>
          <w:t>Положение о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Комиссии тифлопереводчиков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8" w:history="1">
        <w:r w:rsidRPr="00750F5D">
          <w:rPr>
            <w:rStyle w:val="a3"/>
            <w:noProof/>
          </w:rPr>
          <w:t xml:space="preserve">Приложение 2. </w:t>
        </w:r>
        <w:r w:rsidRPr="0090464A">
          <w:rPr>
            <w:rStyle w:val="a3"/>
            <w:b w:val="0"/>
            <w:noProof/>
          </w:rPr>
          <w:t>Памятка для слепых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слабовидящих участников ГИА по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заполнению шрифтом Брайля тетрадей для ответов на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задания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59" w:history="1">
        <w:r w:rsidRPr="00750F5D">
          <w:rPr>
            <w:rStyle w:val="a3"/>
            <w:noProof/>
          </w:rPr>
          <w:t xml:space="preserve">Приложение 3. </w:t>
        </w:r>
        <w:r w:rsidRPr="0090464A">
          <w:rPr>
            <w:rStyle w:val="a3"/>
            <w:b w:val="0"/>
            <w:noProof/>
          </w:rPr>
          <w:t>Памятка для организатора в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аудитории для слепых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слабовидящих участников ГИА, пользующихся системой Брайля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60" w:history="1">
        <w:r w:rsidRPr="00750F5D">
          <w:rPr>
            <w:rStyle w:val="a3"/>
            <w:noProof/>
          </w:rPr>
          <w:t xml:space="preserve">Приложение 4. </w:t>
        </w:r>
        <w:r w:rsidRPr="0090464A">
          <w:rPr>
            <w:rStyle w:val="a3"/>
            <w:b w:val="0"/>
            <w:noProof/>
          </w:rPr>
          <w:t>Памятка для организатора в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аудитории для слабовидящих участников ГИА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61" w:history="1">
        <w:r w:rsidRPr="00750F5D">
          <w:rPr>
            <w:rStyle w:val="a3"/>
            <w:noProof/>
          </w:rPr>
          <w:t xml:space="preserve">Приложение 5. </w:t>
        </w:r>
        <w:r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 по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образовательным программам основного общего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среднего общего образования в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форме основного государственного экзамена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единого государственного экзамена для лиц с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ограниченными возможностями здоровья (или пункта со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специальной аудиторией для лиц с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ограниченными возможностями здоровья)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62" w:history="1">
        <w:r w:rsidRPr="00750F5D">
          <w:rPr>
            <w:rStyle w:val="a3"/>
            <w:noProof/>
          </w:rPr>
          <w:t xml:space="preserve">Приложение 6. </w:t>
        </w:r>
        <w:r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 по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образовательным программам основного общего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среднего общего образования в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форме основного государственного экзамена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единого государственного экзамена для лиц с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ограниченными возможностями здоровья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1C43F4" w:rsidRPr="009F206E" w:rsidRDefault="001C43F4" w:rsidP="001C43F4">
      <w:pPr>
        <w:pStyle w:val="11"/>
        <w:tabs>
          <w:tab w:val="right" w:leader="dot" w:pos="9629"/>
        </w:tabs>
        <w:rPr>
          <w:rFonts w:ascii="Calibri" w:hAnsi="Calibri" w:cs="Times New Roman"/>
          <w:b w:val="0"/>
          <w:bCs w:val="0"/>
          <w:noProof/>
          <w:sz w:val="22"/>
          <w:szCs w:val="22"/>
        </w:rPr>
      </w:pPr>
      <w:hyperlink w:anchor="_Toc439320763" w:history="1">
        <w:r w:rsidRPr="00750F5D">
          <w:rPr>
            <w:rStyle w:val="a3"/>
            <w:noProof/>
          </w:rPr>
          <w:t xml:space="preserve">Приложение 7. </w:t>
        </w:r>
        <w:r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 с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различными заболеваниями, детей-инвалидов и</w:t>
        </w:r>
        <w:r>
          <w:rPr>
            <w:rStyle w:val="a3"/>
            <w:b w:val="0"/>
            <w:noProof/>
          </w:rPr>
          <w:t> </w:t>
        </w:r>
        <w:r w:rsidRPr="0090464A">
          <w:rPr>
            <w:rStyle w:val="a3"/>
            <w:b w:val="0"/>
            <w:noProof/>
          </w:rPr>
          <w:t>инвалидов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1C43F4" w:rsidRPr="00ED0FE6" w:rsidRDefault="001C43F4" w:rsidP="001C43F4">
      <w:pPr>
        <w:tabs>
          <w:tab w:val="right" w:pos="10065"/>
        </w:tabs>
        <w:ind w:right="453"/>
        <w:jc w:val="both"/>
        <w:rPr>
          <w:sz w:val="28"/>
          <w:szCs w:val="28"/>
        </w:rPr>
      </w:pPr>
      <w:r w:rsidRPr="009F206E">
        <w:rPr>
          <w:rFonts w:ascii="Calibri" w:hAnsi="Calibri" w:cs="Calibri"/>
          <w:b/>
          <w:caps/>
          <w:sz w:val="28"/>
          <w:szCs w:val="28"/>
          <w:lang w:eastAsia="en-US"/>
        </w:rPr>
        <w:fldChar w:fldCharType="end"/>
      </w:r>
    </w:p>
    <w:p w:rsidR="001C43F4" w:rsidRDefault="001C43F4" w:rsidP="001C43F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43F4" w:rsidRPr="00ED0FE6" w:rsidRDefault="001C43F4" w:rsidP="001C43F4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0" w:name="_Toc412737753"/>
      <w:r w:rsidRPr="00ED0FE6">
        <w:rPr>
          <w:b/>
          <w:sz w:val="32"/>
        </w:rPr>
        <w:lastRenderedPageBreak/>
        <w:t>Перечень условных обозначений, сокращений и</w:t>
      </w:r>
      <w:r>
        <w:rPr>
          <w:b/>
          <w:sz w:val="32"/>
        </w:rPr>
        <w:t> </w:t>
      </w:r>
      <w:r w:rsidRPr="00ED0FE6">
        <w:rPr>
          <w:b/>
          <w:sz w:val="32"/>
        </w:rPr>
        <w:t>терминов</w:t>
      </w:r>
      <w:bookmarkEnd w:id="0"/>
    </w:p>
    <w:p w:rsidR="001C43F4" w:rsidRPr="00ED0FE6" w:rsidRDefault="001C43F4" w:rsidP="001C43F4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7"/>
        <w:gridCol w:w="7508"/>
      </w:tblGrid>
      <w:tr w:rsidR="001C43F4" w:rsidRPr="00ED0FE6" w:rsidTr="00731E58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образовательным программам основного общего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среднего общего образования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 с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 с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ограниченными возможностями здоровья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Минобрнауки</w:t>
            </w:r>
            <w:proofErr w:type="spellEnd"/>
            <w:r w:rsidRPr="00ED0FE6">
              <w:rPr>
                <w:sz w:val="26"/>
                <w:szCs w:val="26"/>
              </w:rPr>
              <w:t xml:space="preserve">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науки Российской Федерации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имеющей государственную аккредитацию образовательной программе 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 в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сфере образования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образовательным программам среднего общего образования» утвержденный приказом </w:t>
            </w:r>
            <w:proofErr w:type="spellStart"/>
            <w:r w:rsidRPr="00ED0FE6">
              <w:rPr>
                <w:sz w:val="26"/>
                <w:szCs w:val="26"/>
              </w:rPr>
              <w:t>Минобрнауки</w:t>
            </w:r>
            <w:proofErr w:type="spellEnd"/>
            <w:r w:rsidRPr="00ED0FE6">
              <w:rPr>
                <w:sz w:val="26"/>
                <w:szCs w:val="26"/>
              </w:rPr>
              <w:t xml:space="preserve"> России от 26.12.2013 </w:t>
            </w:r>
            <w:r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1400  (зарегистрирован Минюстом России 03.02.2014, регистрационный </w:t>
            </w:r>
            <w:r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проведения государственной итоговой аттестации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 xml:space="preserve">образовательным программам основного общего образования, утвержденный приказом </w:t>
            </w:r>
            <w:proofErr w:type="spellStart"/>
            <w:r w:rsidRPr="00ED0FE6">
              <w:rPr>
                <w:sz w:val="26"/>
                <w:szCs w:val="26"/>
              </w:rPr>
              <w:t>Минобрнауки</w:t>
            </w:r>
            <w:proofErr w:type="spellEnd"/>
            <w:r w:rsidRPr="00ED0FE6">
              <w:rPr>
                <w:sz w:val="26"/>
                <w:szCs w:val="26"/>
              </w:rPr>
              <w:t xml:space="preserve"> России от 25.12.2013 </w:t>
            </w:r>
            <w:r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1394 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1C43F4" w:rsidRPr="00ED0FE6" w:rsidTr="00731E58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ED0FE6">
              <w:rPr>
                <w:sz w:val="26"/>
                <w:szCs w:val="26"/>
              </w:rPr>
              <w:t>обучающихся</w:t>
            </w:r>
            <w:proofErr w:type="gramEnd"/>
            <w:r w:rsidRPr="00ED0FE6">
              <w:rPr>
                <w:sz w:val="26"/>
                <w:szCs w:val="26"/>
              </w:rPr>
              <w:t>, освоивших основные образовательные программы основного общего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среднего общего образования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 по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надзору в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сфере образования и</w:t>
            </w:r>
            <w:r>
              <w:rPr>
                <w:sz w:val="26"/>
                <w:szCs w:val="26"/>
              </w:rPr>
              <w:t> </w:t>
            </w:r>
            <w:r w:rsidRPr="00ED0FE6">
              <w:rPr>
                <w:sz w:val="26"/>
                <w:szCs w:val="26"/>
              </w:rPr>
              <w:t>науки</w:t>
            </w:r>
          </w:p>
        </w:tc>
      </w:tr>
      <w:tr w:rsidR="001C43F4" w:rsidRPr="00ED0FE6" w:rsidTr="00731E58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1C43F4" w:rsidRPr="00ED0FE6" w:rsidRDefault="001C43F4" w:rsidP="001C43F4">
      <w:pPr>
        <w:pStyle w:val="1"/>
        <w:ind w:firstLine="709"/>
        <w:rPr>
          <w:b w:val="0"/>
          <w:sz w:val="26"/>
        </w:rPr>
      </w:pPr>
      <w:bookmarkStart w:id="1" w:name="_Toc412737754"/>
      <w:bookmarkStart w:id="2" w:name="_Toc412727178"/>
      <w:bookmarkStart w:id="3" w:name="_Toc410235016"/>
      <w:bookmarkStart w:id="4" w:name="_Toc404598535"/>
      <w:bookmarkStart w:id="5" w:name="_Toc379881169"/>
    </w:p>
    <w:p w:rsidR="001C43F4" w:rsidRPr="00ED0FE6" w:rsidRDefault="001C43F4" w:rsidP="001C43F4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</w:pPr>
      <w:bookmarkStart w:id="6" w:name="_Toc439320748"/>
      <w:r w:rsidRPr="00ED0FE6">
        <w:lastRenderedPageBreak/>
        <w:t>Нормативные правовые документы, регламентирующие порядок проведения ГИА для лиц с</w:t>
      </w:r>
      <w:r>
        <w:t> </w:t>
      </w:r>
      <w:r w:rsidRPr="00ED0FE6">
        <w:t>ОВЗ, детей-инвалидов и</w:t>
      </w:r>
      <w:r>
        <w:t> </w:t>
      </w:r>
      <w:r w:rsidRPr="00ED0FE6">
        <w:t>инвалидов</w:t>
      </w:r>
      <w:bookmarkEnd w:id="1"/>
      <w:bookmarkEnd w:id="6"/>
    </w:p>
    <w:p w:rsidR="001C43F4" w:rsidRPr="00ED0FE6" w:rsidRDefault="001C43F4" w:rsidP="001C43F4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Российской Федерации»;</w:t>
      </w:r>
    </w:p>
    <w:p w:rsidR="001C43F4" w:rsidRPr="00ED0FE6" w:rsidRDefault="001C43F4" w:rsidP="001C43F4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 от 25.12.2013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Pr="00ED0FE6">
        <w:rPr>
          <w:sz w:val="26"/>
          <w:szCs w:val="26"/>
        </w:rPr>
        <w:br/>
        <w:t>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основного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1C43F4" w:rsidRPr="00ED0FE6" w:rsidRDefault="001C43F4" w:rsidP="001C43F4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 от 26.12.2013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1C43F4" w:rsidRPr="00ED0FE6" w:rsidRDefault="001C43F4" w:rsidP="001C43F4">
      <w:pPr>
        <w:pStyle w:val="ad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ED0FE6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ED0FE6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Pr="00ED0FE6">
        <w:rPr>
          <w:rFonts w:ascii="Times New Roman" w:hAnsi="Times New Roman"/>
          <w:sz w:val="26"/>
          <w:szCs w:val="26"/>
          <w:lang w:eastAsia="ru-RU"/>
        </w:rPr>
        <w:br/>
        <w:t>«Об утверждении Положения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proofErr w:type="spellStart"/>
      <w:r w:rsidRPr="00ED0FE6">
        <w:rPr>
          <w:rFonts w:ascii="Times New Roman" w:hAnsi="Times New Roman"/>
          <w:sz w:val="26"/>
          <w:szCs w:val="26"/>
          <w:lang w:eastAsia="ru-RU"/>
        </w:rPr>
        <w:t>психолого-медико-педагогической</w:t>
      </w:r>
      <w:proofErr w:type="spellEnd"/>
      <w:r w:rsidRPr="00ED0FE6">
        <w:rPr>
          <w:rFonts w:ascii="Times New Roman" w:hAnsi="Times New Roman"/>
          <w:sz w:val="26"/>
          <w:szCs w:val="26"/>
          <w:lang w:eastAsia="ru-RU"/>
        </w:rPr>
        <w:t xml:space="preserve"> комиссии» (зарегистрирован Минюстом России 23.10.2013, регистрационный </w:t>
      </w:r>
      <w:r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 о</w:t>
      </w:r>
      <w:r>
        <w:rPr>
          <w:rFonts w:ascii="Times New Roman" w:hAnsi="Times New Roman"/>
          <w:sz w:val="26"/>
          <w:szCs w:val="26"/>
          <w:lang w:eastAsia="ru-RU"/>
        </w:rPr>
        <w:t> </w:t>
      </w:r>
      <w:r w:rsidRPr="00ED0FE6">
        <w:rPr>
          <w:rFonts w:ascii="Times New Roman" w:hAnsi="Times New Roman"/>
          <w:sz w:val="26"/>
          <w:szCs w:val="26"/>
          <w:lang w:eastAsia="ru-RU"/>
        </w:rPr>
        <w:t>ПМПК);</w:t>
      </w:r>
    </w:p>
    <w:p w:rsidR="001C43F4" w:rsidRPr="00ED0FE6" w:rsidRDefault="001C43F4" w:rsidP="001C43F4">
      <w:pPr>
        <w:pStyle w:val="ad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среднего общего образования,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приема граждан в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высшего образования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rPr>
          <w:rFonts w:ascii="Times New Roman" w:hAnsi="Times New Roman"/>
          <w:sz w:val="26"/>
          <w:szCs w:val="26"/>
        </w:rPr>
        <w:t> </w:t>
      </w:r>
      <w:proofErr w:type="gramStart"/>
      <w:r w:rsidRPr="00ED0FE6">
        <w:rPr>
          <w:rFonts w:ascii="Times New Roman" w:hAnsi="Times New Roman"/>
          <w:sz w:val="26"/>
          <w:szCs w:val="26"/>
        </w:rPr>
        <w:t>среднего общего образования» (вместе с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 xml:space="preserve">прилагаемыми </w:t>
      </w:r>
      <w:hyperlink r:id="rId5" w:history="1">
        <w:r w:rsidRPr="00ED0FE6">
          <w:rPr>
            <w:rStyle w:val="a3"/>
            <w:sz w:val="26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среднего общего образования,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приема граждан в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высшего образования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среднего общего образования (далее – Правила формирования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ведения ФИС/РИС)).</w:t>
      </w:r>
    </w:p>
    <w:p w:rsidR="001C43F4" w:rsidRPr="00ED0FE6" w:rsidRDefault="001C43F4" w:rsidP="001C43F4">
      <w:pPr>
        <w:spacing w:after="200" w:line="276" w:lineRule="auto"/>
        <w:rPr>
          <w:b/>
          <w:bCs/>
          <w:sz w:val="26"/>
          <w:szCs w:val="26"/>
        </w:rPr>
      </w:pPr>
      <w:bookmarkStart w:id="7" w:name="_Toc412737755"/>
      <w:r w:rsidRPr="00ED0FE6">
        <w:rPr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</w:pPr>
      <w:bookmarkStart w:id="8" w:name="_Toc439320749"/>
      <w:r w:rsidRPr="00ED0FE6">
        <w:lastRenderedPageBreak/>
        <w:t>Введение</w:t>
      </w:r>
      <w:bookmarkEnd w:id="7"/>
      <w:bookmarkEnd w:id="8"/>
    </w:p>
    <w:p w:rsidR="001C43F4" w:rsidRPr="00ED0FE6" w:rsidRDefault="001C43F4" w:rsidP="001C43F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 в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целях разъяснения особенностей организации и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проведения ГИА в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форме ОГЭ и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ЕГЭ для лиц с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ОВЗ, детей-инвалидов и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инвалидов.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пунктом 37  Порядка ГИА-11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пунктом 34 Порядка ГИА-9 для обучающихся, выпускников прошлых лет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обучающихся, выпускников прошлых лет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тех, кто обучался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состоянию здоровья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образовательных организациях,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том числе санаторно-курортных,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проводятся необходимые лечебные, реабилитационные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оздоровительные мероприятия для нуждающихся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лечении, ОИВ, загранучреждения и</w:t>
      </w:r>
      <w:proofErr w:type="gramEnd"/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учредители организуют проведение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условиях, учитывающих состояние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здоровья, особенности психофизического развития.</w:t>
      </w:r>
    </w:p>
    <w:p w:rsidR="001C43F4" w:rsidRPr="00ED0FE6" w:rsidRDefault="001C43F4" w:rsidP="001C43F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 с</w:t>
      </w:r>
      <w:r>
        <w:rPr>
          <w:b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 xml:space="preserve">частью 16 статьи 2 Федерального закона от 29 декабря 2012г. </w:t>
      </w:r>
      <w:r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 в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Российской Федерации» к</w:t>
      </w:r>
      <w:r>
        <w:rPr>
          <w:b w:val="0"/>
          <w:bCs w:val="0"/>
          <w:sz w:val="26"/>
          <w:szCs w:val="26"/>
        </w:rPr>
        <w:t> </w:t>
      </w:r>
      <w:r w:rsidRPr="00ED0FE6">
        <w:rPr>
          <w:b w:val="0"/>
          <w:bCs w:val="0"/>
          <w:sz w:val="26"/>
          <w:szCs w:val="26"/>
        </w:rPr>
        <w:t>лицам</w:t>
      </w:r>
      <w:r w:rsidRPr="00ED0FE6">
        <w:rPr>
          <w:b w:val="0"/>
          <w:sz w:val="26"/>
          <w:szCs w:val="26"/>
        </w:rPr>
        <w:t xml:space="preserve"> с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ОВЗ относятся лица, имеющие недостатки в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 xml:space="preserve">физическом и (или) психологическом развитии, подтвержденные </w:t>
      </w:r>
      <w:proofErr w:type="spellStart"/>
      <w:r w:rsidRPr="00ED0FE6">
        <w:rPr>
          <w:b w:val="0"/>
          <w:sz w:val="26"/>
          <w:szCs w:val="26"/>
        </w:rPr>
        <w:t>психолого-медико-педагогической</w:t>
      </w:r>
      <w:proofErr w:type="spellEnd"/>
      <w:r w:rsidRPr="00ED0FE6">
        <w:rPr>
          <w:b w:val="0"/>
          <w:sz w:val="26"/>
          <w:szCs w:val="26"/>
        </w:rPr>
        <w:t xml:space="preserve"> комиссией и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препятствующие получению образования без создания специальных условий.</w:t>
      </w:r>
    </w:p>
    <w:p w:rsidR="001C43F4" w:rsidRPr="00ED0FE6" w:rsidRDefault="001C43F4" w:rsidP="001C43F4">
      <w:pPr>
        <w:pStyle w:val="ConsPlusTitle"/>
        <w:ind w:firstLine="709"/>
        <w:jc w:val="both"/>
        <w:rPr>
          <w:b w:val="0"/>
          <w:sz w:val="26"/>
          <w:szCs w:val="26"/>
        </w:rPr>
      </w:pPr>
      <w:proofErr w:type="gramStart"/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 с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 xml:space="preserve">ОВЗ, отсутствует, необходимо рекомендовать </w:t>
      </w:r>
      <w:proofErr w:type="spellStart"/>
      <w:r w:rsidRPr="00ED0FE6">
        <w:rPr>
          <w:b w:val="0"/>
          <w:sz w:val="26"/>
          <w:szCs w:val="26"/>
        </w:rPr>
        <w:t>психолого-медико-педагогической</w:t>
      </w:r>
      <w:proofErr w:type="spellEnd"/>
      <w:r w:rsidRPr="00ED0FE6">
        <w:rPr>
          <w:b w:val="0"/>
          <w:sz w:val="26"/>
          <w:szCs w:val="26"/>
        </w:rPr>
        <w:t xml:space="preserve"> комиссии (далее – ПМПК) принимать решения по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выдаче заключений самостоятельно с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учетом особых образовательных потребностей обучающихся и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индивидуальной ситуации развития, при этом срок обращения в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ПМПК может не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иметь ключевого значения для принятия решения.</w:t>
      </w:r>
      <w:proofErr w:type="gramEnd"/>
    </w:p>
    <w:p w:rsidR="001C43F4" w:rsidRPr="00ED0FE6" w:rsidRDefault="001C43F4" w:rsidP="001C43F4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 о</w:t>
      </w:r>
      <w:r>
        <w:rPr>
          <w:b w:val="0"/>
          <w:sz w:val="26"/>
          <w:szCs w:val="26"/>
        </w:rPr>
        <w:t> </w:t>
      </w:r>
      <w:r w:rsidRPr="00ED0FE6">
        <w:rPr>
          <w:b w:val="0"/>
          <w:sz w:val="26"/>
          <w:szCs w:val="26"/>
        </w:rPr>
        <w:t>ПМПК заключение комиссии носит для родителей (законных представителей) детей рекомендательный характер.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заключени</w:t>
      </w:r>
      <w:proofErr w:type="gramStart"/>
      <w:r w:rsidRPr="00ED0FE6">
        <w:rPr>
          <w:sz w:val="26"/>
          <w:szCs w:val="26"/>
        </w:rPr>
        <w:t>и</w:t>
      </w:r>
      <w:proofErr w:type="gramEnd"/>
      <w:r w:rsidRPr="00ED0FE6">
        <w:rPr>
          <w:sz w:val="26"/>
          <w:szCs w:val="26"/>
        </w:rPr>
        <w:t xml:space="preserve"> условий для обучения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воспитания детей.</w:t>
      </w:r>
    </w:p>
    <w:p w:rsidR="001C43F4" w:rsidRPr="00ED0FE6" w:rsidRDefault="001C43F4" w:rsidP="001C43F4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</w:pPr>
      <w:bookmarkStart w:id="9" w:name="_Toc412737756"/>
      <w:bookmarkStart w:id="10" w:name="_Toc439320750"/>
      <w:bookmarkEnd w:id="2"/>
      <w:bookmarkEnd w:id="3"/>
      <w:bookmarkEnd w:id="4"/>
      <w:bookmarkEnd w:id="5"/>
      <w:r w:rsidRPr="00ED0FE6">
        <w:lastRenderedPageBreak/>
        <w:t>Особенности организации ППЭ</w:t>
      </w:r>
      <w:bookmarkEnd w:id="9"/>
      <w:bookmarkEnd w:id="10"/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 организуются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условиях, учитывающих состояние здоровья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особенности психофизического развития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СКОО или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ОО,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может быть назначена специализированная аудитория (аудитории),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больнице (медицинском учреждении),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которой </w:t>
      </w:r>
      <w:proofErr w:type="gramStart"/>
      <w:r w:rsidRPr="00ED0FE6">
        <w:rPr>
          <w:sz w:val="26"/>
          <w:szCs w:val="26"/>
        </w:rPr>
        <w:t>обучающийся</w:t>
      </w:r>
      <w:proofErr w:type="gramEnd"/>
      <w:r w:rsidRPr="00ED0FE6">
        <w:rPr>
          <w:sz w:val="26"/>
          <w:szCs w:val="26"/>
        </w:rPr>
        <w:t xml:space="preserve"> находится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 дому.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специализированной аудитории могут находиться 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различными заболеваниями. При этом рекомендуется формировать отдельные аудитории для следующих категорий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ОВЗ: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 xml:space="preserve">слепые, </w:t>
      </w:r>
      <w:proofErr w:type="spellStart"/>
      <w:r w:rsidRPr="00ED0FE6">
        <w:rPr>
          <w:sz w:val="26"/>
          <w:szCs w:val="26"/>
        </w:rPr>
        <w:t>поздноослепшие</w:t>
      </w:r>
      <w:proofErr w:type="spellEnd"/>
      <w:r w:rsidRPr="00ED0FE6">
        <w:rPr>
          <w:sz w:val="26"/>
          <w:szCs w:val="26"/>
        </w:rPr>
        <w:t xml:space="preserve"> участники ГИА;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тяжелыми нарушениями речи;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нарушениями опорно-двигательного аппарата;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задержкой психического развития; 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расстройствами </w:t>
      </w:r>
      <w:proofErr w:type="spellStart"/>
      <w:r w:rsidRPr="00ED0FE6">
        <w:rPr>
          <w:sz w:val="26"/>
          <w:szCs w:val="26"/>
        </w:rPr>
        <w:t>аутистического</w:t>
      </w:r>
      <w:proofErr w:type="spellEnd"/>
      <w:r w:rsidRPr="00ED0FE6">
        <w:rPr>
          <w:sz w:val="26"/>
          <w:szCs w:val="26"/>
        </w:rPr>
        <w:t xml:space="preserve"> спектра;</w:t>
      </w:r>
    </w:p>
    <w:p w:rsidR="001C43F4" w:rsidRPr="00ED0FE6" w:rsidRDefault="001C43F4" w:rsidP="001C43F4">
      <w:pPr>
        <w:pStyle w:val="ab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ОВЗ  (диабет, онкология, астма, порок сердца, </w:t>
      </w:r>
      <w:proofErr w:type="spellStart"/>
      <w:r w:rsidRPr="00ED0FE6">
        <w:rPr>
          <w:sz w:val="26"/>
          <w:szCs w:val="26"/>
        </w:rPr>
        <w:t>энурез</w:t>
      </w:r>
      <w:proofErr w:type="spellEnd"/>
      <w:r w:rsidRPr="00ED0FE6">
        <w:rPr>
          <w:sz w:val="26"/>
          <w:szCs w:val="26"/>
        </w:rPr>
        <w:t>, язва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др.).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ОВЗ допускается рассадка слепых, </w:t>
      </w:r>
      <w:proofErr w:type="spellStart"/>
      <w:r w:rsidRPr="00ED0FE6">
        <w:rPr>
          <w:sz w:val="26"/>
          <w:szCs w:val="26"/>
        </w:rPr>
        <w:t>поздноослепших</w:t>
      </w:r>
      <w:proofErr w:type="spellEnd"/>
      <w:r w:rsidRPr="00ED0FE6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слабовидящих участников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одну аудиторию. Также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одной аудитории можно рассадить глухих, позднооглохших, слабослышащих участников ГИА,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тяжелыми нарушениями речи,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нарушениями опорно-двигательного аппарата.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другими категориями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задержкой психического развития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расстройствами </w:t>
      </w:r>
      <w:proofErr w:type="spellStart"/>
      <w:r w:rsidRPr="00ED0FE6">
        <w:rPr>
          <w:sz w:val="26"/>
          <w:szCs w:val="26"/>
        </w:rPr>
        <w:t>аутистического</w:t>
      </w:r>
      <w:proofErr w:type="spellEnd"/>
      <w:r w:rsidRPr="00ED0FE6">
        <w:rPr>
          <w:sz w:val="26"/>
          <w:szCs w:val="26"/>
        </w:rPr>
        <w:t xml:space="preserve"> спектра.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каждой аудитории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должно превышать 12 человек.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должен быть оборудован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их заявлению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учетом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индивидуальных особенностей. Материально-технические условия должны обеспечивать: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туалетные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иные помещения,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пребывания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указанных помещениях;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свободного подхода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инвалидной коляске к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рабочему месту</w:t>
      </w:r>
      <w:r w:rsidRPr="00ED0FE6">
        <w:rPr>
          <w:sz w:val="26"/>
          <w:szCs w:val="26"/>
        </w:rPr>
        <w:t xml:space="preserve">; 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других приспособлений; 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нарушением функций опорно-двигательного аппарата должна располагаться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первом этаже.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аудитории для </w:t>
      </w:r>
      <w:proofErr w:type="gramStart"/>
      <w:r w:rsidRPr="00ED0FE6">
        <w:rPr>
          <w:bCs/>
          <w:sz w:val="26"/>
          <w:szCs w:val="26"/>
        </w:rPr>
        <w:t>слабовидящих</w:t>
      </w:r>
      <w:proofErr w:type="gramEnd"/>
      <w:r w:rsidRPr="00ED0FE6">
        <w:rPr>
          <w:bCs/>
          <w:sz w:val="26"/>
          <w:szCs w:val="26"/>
        </w:rPr>
        <w:t xml:space="preserve"> должна быть равномерной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не ниже 300 люкс.</w:t>
      </w:r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В случае проведения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день двух экзаменов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единым расписанием, утвержденным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России, допускается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специализированной аудитории или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специальном ППЭ рассадка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одну аудиторию участников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более чем двух разных экзаменов (за исключением ГИА </w:t>
      </w:r>
      <w:r w:rsidRPr="00ED0FE6">
        <w:rPr>
          <w:sz w:val="26"/>
          <w:szCs w:val="26"/>
        </w:rPr>
        <w:lastRenderedPageBreak/>
        <w:t>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иностранным языкам)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случае, если количество участников экзаменов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превышает 5 человек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каждому предмету.</w:t>
      </w:r>
      <w:proofErr w:type="gramEnd"/>
    </w:p>
    <w:p w:rsidR="001C43F4" w:rsidRPr="00ED0FE6" w:rsidRDefault="001C43F4" w:rsidP="001C43F4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могут находиться ассистенты, оказывающие участникам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детям-инвалидам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инвалидам необходимую помощь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учетом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индивидуальных особенностей: 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перемещении;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фиксации положения тела, ручки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кисти руки;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общении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сотрудниками ППЭ (</w:t>
      </w:r>
      <w:proofErr w:type="spellStart"/>
      <w:r w:rsidRPr="00ED0FE6">
        <w:rPr>
          <w:sz w:val="26"/>
          <w:szCs w:val="26"/>
        </w:rPr>
        <w:t>сурдоперевод</w:t>
      </w:r>
      <w:proofErr w:type="spellEnd"/>
      <w:r w:rsidRPr="00ED0FE6">
        <w:rPr>
          <w:sz w:val="26"/>
          <w:szCs w:val="26"/>
        </w:rPr>
        <w:t xml:space="preserve"> – для глухих);</w:t>
      </w:r>
    </w:p>
    <w:p w:rsidR="001C43F4" w:rsidRPr="00ED0FE6" w:rsidRDefault="001C43F4" w:rsidP="001C43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оформлении заданий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том числе сотрудник специального (коррекционного) образовательного учреждения</w:t>
      </w:r>
      <w:proofErr w:type="gramStart"/>
      <w:r w:rsidRPr="00ED0FE6">
        <w:rPr>
          <w:sz w:val="26"/>
          <w:szCs w:val="26"/>
        </w:rPr>
        <w:t xml:space="preserve">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предмету,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которому проводится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данный день,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исключением категорий слепых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глухих участников ГИА (на экзамены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математике допускаются сурдопедагог - для глухих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тифлопедагог – для слепых участников).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утверждаются ОИВ.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руководителем ОО,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ППЭ,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черновики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десять листов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ГИА;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памятки для слепых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(Приложение 2);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(в случае, если перенос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осуществляется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масштабирования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ответов №1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масштабирования КИМ, бланков регистрации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форму ППЭ-11 для наклеивания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технические средства для масштабирования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 и</w:t>
      </w:r>
      <w:r>
        <w:rPr>
          <w:i/>
          <w:sz w:val="26"/>
          <w:szCs w:val="26"/>
        </w:rPr>
        <w:t> </w:t>
      </w:r>
      <w:r w:rsidRPr="00ED0FE6">
        <w:rPr>
          <w:i/>
          <w:sz w:val="26"/>
          <w:szCs w:val="26"/>
        </w:rPr>
        <w:t>слабослышащих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где осуществляет свою работу комиссия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, количество уполномоченных представителей/членов ГЭК должно быть увеличено для обеспечения контроля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переносом ответов слабовидящих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слепых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увеличенных бланков (тетрадей для ответов) </w:t>
      </w:r>
      <w:proofErr w:type="gramStart"/>
      <w:r w:rsidRPr="00ED0FE6"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стандартные.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lastRenderedPageBreak/>
        <w:t>В каждой аудитории для слабовидящих (аудитории,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которой работает комиссия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) во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время переноса ответов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должен находиться уполномоченный представитель/член ГЭК.</w:t>
      </w:r>
      <w:proofErr w:type="gramEnd"/>
      <w:r w:rsidRPr="00ED0FE6">
        <w:rPr>
          <w:sz w:val="26"/>
          <w:szCs w:val="26"/>
        </w:rPr>
        <w:t xml:space="preserve"> Аудитории оборудуются средствами видеонаблюдения без возможности трансляции вещания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сеть «Интернет» (в режиме </w:t>
      </w:r>
      <w:proofErr w:type="spellStart"/>
      <w:r w:rsidRPr="00ED0FE6">
        <w:rPr>
          <w:sz w:val="26"/>
          <w:szCs w:val="26"/>
        </w:rPr>
        <w:t>офлайн</w:t>
      </w:r>
      <w:proofErr w:type="spellEnd"/>
      <w:r w:rsidRPr="00ED0FE6">
        <w:rPr>
          <w:sz w:val="26"/>
          <w:szCs w:val="26"/>
        </w:rPr>
        <w:t>).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рекомендуется направить общественных наблюдателей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каждую аудиторию.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соответствующие рекомендации </w:t>
      </w:r>
      <w:proofErr w:type="spellStart"/>
      <w:r w:rsidRPr="00ED0FE6">
        <w:rPr>
          <w:sz w:val="26"/>
          <w:szCs w:val="26"/>
        </w:rPr>
        <w:t>психолого-медико-педагогической</w:t>
      </w:r>
      <w:proofErr w:type="spellEnd"/>
      <w:r w:rsidRPr="00ED0FE6">
        <w:rPr>
          <w:sz w:val="26"/>
          <w:szCs w:val="26"/>
        </w:rPr>
        <w:t xml:space="preserve"> комиссии,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для лиц, находящихся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длительном лечении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медицинском учреждении, экзамен организуется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больнице (медицинском учреждении). Для этого создается ППЭ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месту жительства участника ГИА,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месту нахождения больницы (медицинского учреждения)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выполнением минимальных требований процедуры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помещении, где находится участник ГИА, должно быть организовано видеонаблюдение без возможности трансляции вещания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сеть «Интернет» (в режиме </w:t>
      </w:r>
      <w:proofErr w:type="spellStart"/>
      <w:r w:rsidRPr="00ED0FE6">
        <w:rPr>
          <w:sz w:val="26"/>
          <w:szCs w:val="26"/>
        </w:rPr>
        <w:t>офлайн</w:t>
      </w:r>
      <w:proofErr w:type="spellEnd"/>
      <w:r w:rsidRPr="00ED0FE6">
        <w:rPr>
          <w:sz w:val="26"/>
          <w:szCs w:val="26"/>
        </w:rPr>
        <w:t>).</w:t>
      </w:r>
    </w:p>
    <w:p w:rsidR="001C43F4" w:rsidRPr="00ED0FE6" w:rsidRDefault="001C43F4" w:rsidP="001C43F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медицинском учреждении другого субъекта РФ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соответствующая информация вносится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РИС указанного субъекта РФ.</w:t>
      </w:r>
    </w:p>
    <w:p w:rsidR="001C43F4" w:rsidRPr="00ED0FE6" w:rsidRDefault="001C43F4" w:rsidP="001C43F4">
      <w:pPr>
        <w:pStyle w:val="ab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1C43F4" w:rsidRPr="00ED0FE6" w:rsidRDefault="001C43F4" w:rsidP="001C43F4">
      <w:pPr>
        <w:pStyle w:val="ab"/>
        <w:ind w:firstLine="709"/>
        <w:rPr>
          <w:b/>
          <w:bCs/>
          <w:sz w:val="26"/>
          <w:szCs w:val="26"/>
        </w:rPr>
      </w:pPr>
    </w:p>
    <w:p w:rsidR="001C43F4" w:rsidRPr="00ED0FE6" w:rsidRDefault="001C43F4" w:rsidP="001C43F4">
      <w:pPr>
        <w:spacing w:after="200" w:line="276" w:lineRule="auto"/>
        <w:rPr>
          <w:b/>
          <w:bCs/>
          <w:sz w:val="26"/>
          <w:szCs w:val="26"/>
        </w:rPr>
      </w:pPr>
      <w:bookmarkStart w:id="11" w:name="_Toc412737757"/>
      <w:r w:rsidRPr="00ED0FE6">
        <w:rPr>
          <w:b/>
          <w:bCs/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  <w:rPr>
          <w:bCs/>
        </w:rPr>
      </w:pPr>
      <w:bookmarkStart w:id="12" w:name="_Toc439320751"/>
      <w:r w:rsidRPr="00ED0FE6">
        <w:rPr>
          <w:bCs/>
        </w:rPr>
        <w:lastRenderedPageBreak/>
        <w:t>Особенности проведения ГИА в</w:t>
      </w:r>
      <w:r>
        <w:rPr>
          <w:bCs/>
        </w:rPr>
        <w:t> </w:t>
      </w:r>
      <w:r w:rsidRPr="00ED0FE6">
        <w:rPr>
          <w:bCs/>
        </w:rPr>
        <w:t>ППЭ</w:t>
      </w:r>
      <w:bookmarkEnd w:id="11"/>
      <w:bookmarkEnd w:id="12"/>
    </w:p>
    <w:p w:rsidR="001C43F4" w:rsidRPr="00ED0FE6" w:rsidRDefault="001C43F4" w:rsidP="001C43F4">
      <w:pPr>
        <w:pStyle w:val="2"/>
      </w:pPr>
      <w:bookmarkStart w:id="13" w:name="_Toc439320752"/>
      <w:r w:rsidRPr="00ED0FE6">
        <w:t>Запуск участников ГИА в</w:t>
      </w:r>
      <w:r>
        <w:t> </w:t>
      </w:r>
      <w:r w:rsidRPr="00ED0FE6">
        <w:t>ППЭ и</w:t>
      </w:r>
      <w:r>
        <w:t> </w:t>
      </w:r>
      <w:r w:rsidRPr="00ED0FE6">
        <w:t>рассадка в</w:t>
      </w:r>
      <w:r>
        <w:t> </w:t>
      </w:r>
      <w:r w:rsidRPr="00ED0FE6">
        <w:t>аудитории</w:t>
      </w:r>
      <w:bookmarkEnd w:id="13"/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экзамена выдает помощникам, кроме стандартных форм, списки ассистентов.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осуществляет контроль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проверкой документов, удостоверяющих личность ассистентов,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наличие указанных лиц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списках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данный экзамен </w:t>
      </w:r>
      <w:proofErr w:type="gramStart"/>
      <w:r w:rsidRPr="00ED0FE6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данном ППЭ.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удостоверяющие личность ассистента, указать ассистенту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аудитории. 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медицинские приборы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препараты, показанные для экстренной помощи,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необходимое техническое оборудование для выполнения заданий (</w:t>
      </w:r>
      <w:proofErr w:type="spellStart"/>
      <w:r w:rsidRPr="00ED0FE6">
        <w:rPr>
          <w:sz w:val="26"/>
          <w:szCs w:val="26"/>
        </w:rPr>
        <w:t>брайлевский</w:t>
      </w:r>
      <w:proofErr w:type="spellEnd"/>
      <w:r w:rsidRPr="00ED0FE6">
        <w:rPr>
          <w:sz w:val="26"/>
          <w:szCs w:val="26"/>
        </w:rPr>
        <w:t xml:space="preserve"> прибор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грифель, </w:t>
      </w:r>
      <w:proofErr w:type="spellStart"/>
      <w:r w:rsidRPr="00ED0FE6">
        <w:rPr>
          <w:sz w:val="26"/>
          <w:szCs w:val="26"/>
        </w:rPr>
        <w:t>брайлевская</w:t>
      </w:r>
      <w:proofErr w:type="spellEnd"/>
      <w:r w:rsidRPr="00ED0FE6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др.)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1C43F4" w:rsidRPr="00ED0FE6" w:rsidRDefault="001C43F4" w:rsidP="001C43F4">
      <w:pPr>
        <w:rPr>
          <w:b/>
          <w:sz w:val="26"/>
          <w:szCs w:val="26"/>
        </w:rPr>
      </w:pPr>
    </w:p>
    <w:p w:rsidR="001C43F4" w:rsidRPr="00ED0FE6" w:rsidRDefault="001C43F4" w:rsidP="001C43F4">
      <w:pPr>
        <w:pStyle w:val="2"/>
      </w:pPr>
      <w:bookmarkStart w:id="14" w:name="_Toc439320753"/>
      <w:r w:rsidRPr="00ED0FE6">
        <w:t>Начало проведения экзамена в</w:t>
      </w:r>
      <w:r>
        <w:t> </w:t>
      </w:r>
      <w:r w:rsidRPr="00ED0FE6">
        <w:t>аудитории</w:t>
      </w:r>
      <w:bookmarkEnd w:id="14"/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слепых участников ГИА обязан не</w:t>
      </w:r>
      <w:r>
        <w:rPr>
          <w:sz w:val="26"/>
          <w:szCs w:val="26"/>
        </w:rPr>
        <w:t> </w:t>
      </w:r>
      <w:proofErr w:type="gramStart"/>
      <w:r w:rsidRPr="00ED0FE6">
        <w:rPr>
          <w:sz w:val="26"/>
          <w:szCs w:val="26"/>
        </w:rPr>
        <w:t>позднее</w:t>
      </w:r>
      <w:proofErr w:type="gramEnd"/>
      <w:r w:rsidRPr="00ED0FE6">
        <w:rPr>
          <w:sz w:val="26"/>
          <w:szCs w:val="26"/>
        </w:rPr>
        <w:t xml:space="preserve"> чем 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ГИА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 или его помощника: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 xml:space="preserve">доставочные </w:t>
      </w:r>
      <w:proofErr w:type="spellStart"/>
      <w:r w:rsidRPr="00ED0FE6">
        <w:rPr>
          <w:sz w:val="26"/>
          <w:szCs w:val="26"/>
        </w:rPr>
        <w:t>спецпакеты</w:t>
      </w:r>
      <w:proofErr w:type="spellEnd"/>
      <w:r w:rsidRPr="00ED0FE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ИК, включающими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себя КИМ, напечатанный шрифтом Брайля (рельефно-точечный шрифт), специальные тетради для ответов (для письма рельефно-точечным шрифтом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письменного прибора Брайля),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участники ГИА оформляют свои экзаменационные работы, бланк регистрации,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  <w:proofErr w:type="gramEnd"/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10 листов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экзамена;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(в случае нехватки места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тетради для записи ответов);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ГИА.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фамилию, имя, отчество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фамилию, имя, отчество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ППЭ после вскрытия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КИМ,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оргтехники.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слабовидящих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уполномоченного представителя /члена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 (при наличии).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масштабирования каждого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в пакет формата А3 складываются </w:t>
      </w:r>
      <w:r w:rsidRPr="00ED0FE6">
        <w:rPr>
          <w:sz w:val="26"/>
          <w:szCs w:val="26"/>
        </w:rPr>
        <w:lastRenderedPageBreak/>
        <w:t>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размера формата А3;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А3.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 со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стандартными или с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увеличенными КИМ, бланками регистрации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бланками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с бланками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 не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имеющие возможности писать самостоятельно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которые могут выполнять работу только на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компьютере, могут использовать компьютер без выхода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сеть «Интернет»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не содержащий информации по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сдаваемому предмету. 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 с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компьютера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стандартные бланки ответов осуществляется ассистентом (организатором)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присутствии общественного наблюдателя (при наличии)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уполномоченного представителя/члена ГЭК.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неврологическую патологию,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тех, кто вследствие значительного снижения остроты зрения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старшем школьном возрасте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овладел системой Брайля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совершенстве, экзамен проходит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комбинированной форме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масштабированных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системе Брайля. 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слабослышащим участникам ГИА выдаются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аудиториях организуется питание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перерывы для проведения необходимых медико-профилактических процедур.</w:t>
      </w:r>
    </w:p>
    <w:p w:rsidR="001C43F4" w:rsidRPr="00ED0FE6" w:rsidRDefault="001C43F4" w:rsidP="001C43F4">
      <w:pPr>
        <w:pStyle w:val="a9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ОВЗ</w:t>
      </w:r>
      <w:r w:rsidRPr="00ED0FE6">
        <w:rPr>
          <w:sz w:val="26"/>
          <w:szCs w:val="26"/>
        </w:rPr>
        <w:t>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 то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организаторы могут принимать экзаменационные материалы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экзамена. При этом участники ГИА могут покинуть аудиторию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ППЭ. </w:t>
      </w:r>
    </w:p>
    <w:p w:rsidR="001C43F4" w:rsidRPr="00ED0FE6" w:rsidRDefault="001C43F4" w:rsidP="001C43F4">
      <w:pPr>
        <w:pStyle w:val="a9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одной специализированной аудитории вместе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слабовидящими участниками экзамена других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 экзамен начинается для всех участников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 единовременно после увеличения экзаменационных материалов </w:t>
      </w:r>
      <w:proofErr w:type="gramStart"/>
      <w:r w:rsidRPr="00ED0FE6">
        <w:rPr>
          <w:sz w:val="26"/>
          <w:szCs w:val="26"/>
        </w:rPr>
        <w:t>для</w:t>
      </w:r>
      <w:proofErr w:type="gramEnd"/>
      <w:r w:rsidRPr="00ED0FE6">
        <w:rPr>
          <w:sz w:val="26"/>
          <w:szCs w:val="26"/>
        </w:rPr>
        <w:t xml:space="preserve"> слабовидящих. </w:t>
      </w:r>
    </w:p>
    <w:p w:rsidR="001C43F4" w:rsidRPr="00ED0FE6" w:rsidRDefault="001C43F4" w:rsidP="001C43F4">
      <w:pPr>
        <w:rPr>
          <w:b/>
          <w:sz w:val="26"/>
          <w:szCs w:val="26"/>
        </w:rPr>
      </w:pPr>
    </w:p>
    <w:p w:rsidR="001C43F4" w:rsidRPr="00ED0FE6" w:rsidRDefault="001C43F4" w:rsidP="001C43F4">
      <w:pPr>
        <w:pStyle w:val="2"/>
      </w:pPr>
      <w:bookmarkStart w:id="15" w:name="_Toc439320754"/>
      <w:r w:rsidRPr="00ED0FE6">
        <w:t>Завершени</w:t>
      </w:r>
      <w:r>
        <w:t>е экзамена в аудитории</w:t>
      </w:r>
      <w:bookmarkEnd w:id="15"/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экзамена собирают только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черновики.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возвратные доставочные пакеты. Бланки остаются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местах.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возможности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числа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уполномоченного представителя/члена ГЭК ассистенты переносят ответы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экзаменационной работы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масштабированных (увеличенных) 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заполнением участниками экзамена. Организаторы должны следить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поле «Подпись участника» ассистент пишет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возвратные доставочные пакеты, увеличенные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ответов №1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формата А3.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проведение экзамена, ответственный организатор должен объявить, что экзамен окончен,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участники ГИА должны сложить тетради для ответов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 ИК,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положить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край рабочего стола (при этом все оставшиеся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участники ГИА должны оставаться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своих местах).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столов участников ГИА экзаменационные материалы (конверты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тетрадями, бланками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черновики), фиксируя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конверте количество сданных участником ГИА тетрадей, черновиков, бланков, дополнительных листов, ставят свою подпись.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участников ГИА организатор формирует три стопки материалов: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менее 3-х человек,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число которых входят участники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ассистенты, организатор должен пересчитать конверты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 запечатать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пакет. Тетради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слепых участников экзамена могут быть упакованы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аудитории. 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пакет, допускается упаковка тетрадей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каждого участника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отдельности.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возвратном доставочном пакете, </w:t>
      </w:r>
      <w:r w:rsidRPr="00ED0FE6">
        <w:rPr>
          <w:sz w:val="26"/>
          <w:szCs w:val="26"/>
        </w:rPr>
        <w:lastRenderedPageBreak/>
        <w:t>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 отмечает информацию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пакете, ответственном организаторе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 с</w:t>
      </w:r>
      <w:r>
        <w:rPr>
          <w:i/>
          <w:sz w:val="26"/>
          <w:szCs w:val="26"/>
        </w:rPr>
        <w:t> </w:t>
      </w:r>
      <w:r w:rsidRPr="00ED0FE6">
        <w:rPr>
          <w:i/>
          <w:sz w:val="26"/>
          <w:szCs w:val="26"/>
        </w:rPr>
        <w:t>использованием компьютера или специального программного обеспечения: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участников экзамена распечатывают ответы участников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компьютера, ставят отметку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распечатанных бланках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количестве распечатанных листов.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отдельный пакет. Технические специалисты оказывают участнику необходимую помощь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настройке используемого оборудования.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распечатанных бланков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назначаются другие организаторы.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уполномоченного представителя/члена ГЭК ассистенты (организаторы) переносят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ответы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стандартные бланки ответов.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поле «Подпись участника« ассистент пишет 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1C43F4" w:rsidRPr="00ED0FE6" w:rsidRDefault="001C43F4" w:rsidP="001C43F4">
      <w:pPr>
        <w:pStyle w:val="ad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1C43F4" w:rsidRPr="00ED0FE6" w:rsidRDefault="001C43F4" w:rsidP="001C43F4">
      <w:pPr>
        <w:spacing w:after="200" w:line="276" w:lineRule="auto"/>
        <w:rPr>
          <w:b/>
          <w:sz w:val="26"/>
          <w:szCs w:val="26"/>
          <w:lang w:eastAsia="en-US"/>
        </w:rPr>
      </w:pPr>
      <w:bookmarkStart w:id="16" w:name="_Toc412737758"/>
      <w:r w:rsidRPr="00ED0FE6">
        <w:rPr>
          <w:b/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</w:pPr>
      <w:bookmarkStart w:id="17" w:name="_Toc439320755"/>
      <w:r w:rsidRPr="00ED0FE6">
        <w:lastRenderedPageBreak/>
        <w:t>Особенности завершающего этапа проведения экзамена в</w:t>
      </w:r>
      <w:r>
        <w:t> </w:t>
      </w:r>
      <w:r w:rsidRPr="00ED0FE6">
        <w:t>ППЭ</w:t>
      </w:r>
      <w:bookmarkEnd w:id="16"/>
      <w:bookmarkEnd w:id="17"/>
    </w:p>
    <w:p w:rsidR="001C43F4" w:rsidRPr="00ED0FE6" w:rsidRDefault="001C43F4" w:rsidP="001C43F4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уполномоченного представителя/члена ГЭК обязан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экзамена получить от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всех ответственных организаторов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пересчитать: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в комиссию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 выделенное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оборудованное для этих целей помещение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ППЭ, РЦОИ (в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организационно-технологической схемой проведения ГИА, принятой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субъекте Российской Федерации);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бланками регистрации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А3; 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стандартном возвратном доставочном пакете), 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А3; 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стандартном возвратном доставочном пакете)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1C43F4" w:rsidRPr="00ED0FE6" w:rsidRDefault="001C43F4" w:rsidP="001C43F4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возвратных доставочных пакетах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указанными материалами должна быть заполнена информация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пакеты с</w:t>
      </w:r>
      <w:r>
        <w:rPr>
          <w:sz w:val="26"/>
          <w:szCs w:val="26"/>
        </w:rPr>
        <w:t> </w:t>
      </w:r>
      <w:proofErr w:type="gramStart"/>
      <w:r w:rsidRPr="00ED0FE6">
        <w:rPr>
          <w:sz w:val="26"/>
          <w:szCs w:val="26"/>
        </w:rPr>
        <w:t>использованными</w:t>
      </w:r>
      <w:proofErr w:type="gramEnd"/>
      <w:r w:rsidRPr="00ED0FE6">
        <w:rPr>
          <w:sz w:val="26"/>
          <w:szCs w:val="26"/>
        </w:rPr>
        <w:t xml:space="preserve"> КИМ (стандартными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А3);</w:t>
      </w:r>
    </w:p>
    <w:p w:rsidR="001C43F4" w:rsidRPr="00ED0FE6" w:rsidRDefault="001C43F4" w:rsidP="001C43F4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 с</w:t>
      </w:r>
      <w:r>
        <w:rPr>
          <w:bCs/>
          <w:i/>
          <w:sz w:val="26"/>
          <w:szCs w:val="26"/>
        </w:rPr>
        <w:t> </w:t>
      </w:r>
      <w:r w:rsidRPr="00ED0FE6">
        <w:rPr>
          <w:bCs/>
          <w:i/>
          <w:sz w:val="26"/>
          <w:szCs w:val="26"/>
        </w:rPr>
        <w:t>использованием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которых находятся: 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задания ГИА, 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1C43F4" w:rsidRPr="00ED0FE6" w:rsidRDefault="001C43F4" w:rsidP="001C43F4">
      <w:pPr>
        <w:pStyle w:val="ab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1C43F4" w:rsidRPr="00ED0FE6" w:rsidRDefault="001C43F4" w:rsidP="001C43F4">
      <w:pPr>
        <w:pStyle w:val="ab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 xml:space="preserve">Комиссия </w:t>
      </w:r>
      <w:proofErr w:type="spellStart"/>
      <w:r w:rsidRPr="00ED0FE6">
        <w:rPr>
          <w:bCs/>
          <w:iCs/>
          <w:sz w:val="26"/>
          <w:szCs w:val="26"/>
        </w:rPr>
        <w:t>тифлопереводчиков</w:t>
      </w:r>
      <w:proofErr w:type="spellEnd"/>
      <w:r w:rsidRPr="00ED0FE6">
        <w:rPr>
          <w:bCs/>
          <w:iCs/>
          <w:sz w:val="26"/>
          <w:szCs w:val="26"/>
        </w:rPr>
        <w:t xml:space="preserve"> может осуществлять перенос ответов на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бланки ГИА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ППЭ,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РЦОИ (в соответствии с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организационно-технологической схемой проведения ГИА, принятой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субъекте Российской Федерации).</w:t>
      </w:r>
    </w:p>
    <w:p w:rsidR="001C43F4" w:rsidRPr="00ED0FE6" w:rsidRDefault="001C43F4" w:rsidP="001C43F4">
      <w:pPr>
        <w:pStyle w:val="ab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бланки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ППЭ по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окончании экзамена тетради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ответами слепых участников ГИА передаются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аудитории,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которых работает комиссия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bCs/>
          <w:sz w:val="26"/>
          <w:szCs w:val="26"/>
        </w:rPr>
        <w:t xml:space="preserve">. Также </w:t>
      </w:r>
      <w:r w:rsidRPr="00ED0FE6">
        <w:rPr>
          <w:bCs/>
          <w:sz w:val="26"/>
          <w:szCs w:val="26"/>
        </w:rPr>
        <w:lastRenderedPageBreak/>
        <w:t>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комиссию передаются памятки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кодировками для заполнения регистрационных полей. </w:t>
      </w:r>
    </w:p>
    <w:p w:rsidR="001C43F4" w:rsidRPr="00ED0FE6" w:rsidRDefault="001C43F4" w:rsidP="001C43F4">
      <w:pPr>
        <w:pStyle w:val="ab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bCs/>
          <w:sz w:val="26"/>
          <w:szCs w:val="26"/>
        </w:rPr>
        <w:t xml:space="preserve"> организует работу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соответствии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Положением о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комиссии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bCs/>
          <w:sz w:val="26"/>
          <w:szCs w:val="26"/>
        </w:rPr>
        <w:t xml:space="preserve"> (Приложение 1).</w:t>
      </w:r>
    </w:p>
    <w:p w:rsidR="001C43F4" w:rsidRPr="00ED0FE6" w:rsidRDefault="001C43F4" w:rsidP="001C43F4">
      <w:pPr>
        <w:pStyle w:val="ab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которых работает комиссия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bCs/>
          <w:sz w:val="26"/>
          <w:szCs w:val="26"/>
        </w:rPr>
        <w:t>,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течение всего времени работы комиссии должны находиться уполномоченный представитель/член ГЭК и, по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возможности, общественный наблюдатель.</w:t>
      </w:r>
    </w:p>
    <w:p w:rsidR="001C43F4" w:rsidRPr="00ED0FE6" w:rsidRDefault="001C43F4" w:rsidP="001C43F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ППЭ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руководитель ППЭ передает уполномоченному представителю/члену ГЭК материалы ГИА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 от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материалов, сданных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ППЭ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для основной части участников ГИА).</w:t>
      </w:r>
      <w:proofErr w:type="gramEnd"/>
      <w:r w:rsidRPr="00ED0FE6">
        <w:rPr>
          <w:rFonts w:ascii="Times New Roman" w:hAnsi="Times New Roman"/>
          <w:bCs/>
          <w:sz w:val="26"/>
          <w:szCs w:val="26"/>
        </w:rPr>
        <w:t xml:space="preserve"> Доставка экзаменационных материалов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ППЭ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РЦОИ производится уполномоченным представителем/членом ГЭК незамедлительно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процедуры сбора и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1C43F4" w:rsidRPr="00ED0FE6" w:rsidRDefault="001C43F4" w:rsidP="001C43F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1C43F4" w:rsidRPr="00ED0FE6" w:rsidRDefault="001C43F4" w:rsidP="001C43F4">
      <w:pPr>
        <w:spacing w:after="200" w:line="276" w:lineRule="auto"/>
        <w:rPr>
          <w:b/>
          <w:bCs/>
          <w:sz w:val="26"/>
          <w:szCs w:val="26"/>
        </w:rPr>
      </w:pPr>
      <w:bookmarkStart w:id="18" w:name="_Toc412737759"/>
      <w:r w:rsidRPr="00ED0FE6">
        <w:rPr>
          <w:b/>
          <w:bCs/>
          <w:sz w:val="26"/>
          <w:szCs w:val="26"/>
        </w:rPr>
        <w:br w:type="page"/>
      </w:r>
    </w:p>
    <w:p w:rsidR="001C43F4" w:rsidRPr="00ED0FE6" w:rsidRDefault="001C43F4" w:rsidP="001C43F4">
      <w:pPr>
        <w:pStyle w:val="1"/>
        <w:numPr>
          <w:ilvl w:val="0"/>
          <w:numId w:val="1"/>
        </w:numPr>
        <w:rPr>
          <w:bCs/>
        </w:rPr>
      </w:pPr>
      <w:bookmarkStart w:id="19" w:name="_Toc439320756"/>
      <w:r w:rsidRPr="00ED0FE6">
        <w:rPr>
          <w:bCs/>
        </w:rPr>
        <w:lastRenderedPageBreak/>
        <w:t>Особенности рассмотрения апелляций участников ГИА с</w:t>
      </w:r>
      <w:r>
        <w:rPr>
          <w:bCs/>
        </w:rPr>
        <w:t> </w:t>
      </w:r>
      <w:r w:rsidRPr="00ED0FE6">
        <w:rPr>
          <w:bCs/>
        </w:rPr>
        <w:t>ОВЗ</w:t>
      </w:r>
      <w:bookmarkEnd w:id="18"/>
      <w:bookmarkEnd w:id="19"/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ОВЗ</w:t>
      </w:r>
      <w:r w:rsidRPr="00ED0FE6">
        <w:rPr>
          <w:sz w:val="26"/>
          <w:szCs w:val="26"/>
        </w:rPr>
        <w:t>, детей-инвалидов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инвалидов</w:t>
      </w:r>
      <w:r w:rsidRPr="00ED0FE6">
        <w:rPr>
          <w:bCs/>
          <w:sz w:val="26"/>
          <w:szCs w:val="26"/>
        </w:rPr>
        <w:t xml:space="preserve"> КК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привлекает к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своей работе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bCs/>
          <w:sz w:val="26"/>
          <w:szCs w:val="26"/>
        </w:rPr>
        <w:t xml:space="preserve"> (для рассмотрения апелляций слепых участников ГИА), </w:t>
      </w:r>
      <w:proofErr w:type="spellStart"/>
      <w:r w:rsidRPr="00ED0FE6">
        <w:rPr>
          <w:bCs/>
          <w:sz w:val="26"/>
          <w:szCs w:val="26"/>
        </w:rPr>
        <w:t>сурдопереводчиков</w:t>
      </w:r>
      <w:proofErr w:type="spellEnd"/>
      <w:r w:rsidRPr="00ED0FE6">
        <w:rPr>
          <w:bCs/>
          <w:sz w:val="26"/>
          <w:szCs w:val="26"/>
        </w:rPr>
        <w:t xml:space="preserve"> (для рассмотрения апелляций глухих участников ГИА).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участником ГИА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ОВЗ, ребенком - инвалидом, инвалидом 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рассмотрении его апелляции помимо родителей (законных представителей) может присутствовать ассистент.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 КК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ошибки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переносе ответов слепых или слабовидящих участников ГИА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бланки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бланки ГИА стандартного размера) и, при необходимости, повторную проверку экспертами.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20" w:name="_Toc412737760"/>
      <w:bookmarkStart w:id="21" w:name="_Toc439320757"/>
      <w:r w:rsidRPr="00ED0FE6">
        <w:lastRenderedPageBreak/>
        <w:t>Приложение 1. Положение о</w:t>
      </w:r>
      <w:r>
        <w:t> </w:t>
      </w:r>
      <w:r w:rsidRPr="00ED0FE6">
        <w:t xml:space="preserve">Комиссии </w:t>
      </w:r>
      <w:proofErr w:type="spellStart"/>
      <w:r w:rsidRPr="00ED0FE6">
        <w:t>тифлопереводчиков</w:t>
      </w:r>
      <w:bookmarkEnd w:id="20"/>
      <w:bookmarkEnd w:id="21"/>
      <w:proofErr w:type="spellEnd"/>
    </w:p>
    <w:p w:rsidR="001C43F4" w:rsidRPr="00ED0FE6" w:rsidRDefault="001C43F4" w:rsidP="001C43F4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Настоящее положение определяет цели, состав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структуру комиссии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(далее – Комиссия), создаваемой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целях организации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образовательным программам основного общего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среднего общего образования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форме основного государственного экзамена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единого государственного экзамена (далее – ГИА) для лиц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глубокими нарушениями зрения (слепых),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полномочия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функции, права, обязанности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ответственность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членов,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порядок организации</w:t>
      </w:r>
      <w:proofErr w:type="gramEnd"/>
      <w:r w:rsidRPr="00ED0FE6">
        <w:rPr>
          <w:sz w:val="26"/>
          <w:szCs w:val="26"/>
        </w:rPr>
        <w:t xml:space="preserve"> работы. 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региональным центром обработки информации (РЦОИ)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пунктами проведения экзамена (ППЭ).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Комиссия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своей работе руководствуется приказом 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 от 25.12.2013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основного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31206)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Приказом </w:t>
      </w:r>
      <w:proofErr w:type="spellStart"/>
      <w:r w:rsidRPr="00ED0FE6">
        <w:rPr>
          <w:sz w:val="26"/>
          <w:szCs w:val="26"/>
        </w:rPr>
        <w:t>Минобрнауки</w:t>
      </w:r>
      <w:proofErr w:type="spellEnd"/>
      <w:r w:rsidRPr="00ED0FE6">
        <w:rPr>
          <w:sz w:val="26"/>
          <w:szCs w:val="26"/>
        </w:rPr>
        <w:t xml:space="preserve"> России от 26.12.2013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образовательным программам среднего общего образования» (зарегистрирован Минюстом России 03.02.2014, регистрационный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 и</w:t>
      </w:r>
      <w:proofErr w:type="gramEnd"/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методическими рекомендациями </w:t>
      </w:r>
      <w:proofErr w:type="spellStart"/>
      <w:r w:rsidRPr="00ED0FE6">
        <w:rPr>
          <w:sz w:val="26"/>
          <w:szCs w:val="26"/>
        </w:rPr>
        <w:t>Рособрнадзора</w:t>
      </w:r>
      <w:proofErr w:type="spellEnd"/>
      <w:r w:rsidRPr="00ED0FE6">
        <w:rPr>
          <w:sz w:val="26"/>
          <w:szCs w:val="26"/>
        </w:rPr>
        <w:t>.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 и</w:t>
      </w:r>
      <w:r>
        <w:rPr>
          <w:bCs/>
          <w:i/>
          <w:sz w:val="26"/>
          <w:szCs w:val="26"/>
        </w:rPr>
        <w:t> </w:t>
      </w:r>
      <w:r w:rsidRPr="00ED0FE6">
        <w:rPr>
          <w:bCs/>
          <w:i/>
          <w:sz w:val="26"/>
          <w:szCs w:val="26"/>
        </w:rPr>
        <w:t>состав Комиссии</w:t>
      </w:r>
      <w:r w:rsidRPr="00ED0FE6">
        <w:rPr>
          <w:bCs/>
          <w:sz w:val="26"/>
          <w:szCs w:val="26"/>
        </w:rPr>
        <w:t xml:space="preserve"> 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 и</w:t>
      </w:r>
      <w:r>
        <w:rPr>
          <w:sz w:val="26"/>
          <w:szCs w:val="26"/>
        </w:rPr>
        <w:t> </w:t>
      </w:r>
      <w:proofErr w:type="spellStart"/>
      <w:r w:rsidRPr="00ED0FE6">
        <w:rPr>
          <w:bCs/>
          <w:sz w:val="26"/>
          <w:szCs w:val="26"/>
        </w:rPr>
        <w:t>тифлопереводчики</w:t>
      </w:r>
      <w:proofErr w:type="spellEnd"/>
      <w:r w:rsidRPr="00ED0FE6">
        <w:rPr>
          <w:bCs/>
          <w:sz w:val="26"/>
          <w:szCs w:val="26"/>
        </w:rPr>
        <w:t>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количества слепых участников ГИА (в соотношении один </w:t>
      </w:r>
      <w:proofErr w:type="spellStart"/>
      <w:r w:rsidRPr="00ED0FE6">
        <w:rPr>
          <w:sz w:val="26"/>
          <w:szCs w:val="26"/>
        </w:rPr>
        <w:t>тифлопереводчик</w:t>
      </w:r>
      <w:proofErr w:type="spellEnd"/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две экзаменационные работы).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комиссию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качестве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плоскопечатный вариант.</w:t>
      </w:r>
    </w:p>
    <w:p w:rsidR="001C43F4" w:rsidRPr="00ED0FE6" w:rsidRDefault="001C43F4" w:rsidP="001C43F4">
      <w:pPr>
        <w:pStyle w:val="a9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сфере образования (далее – ОИВ),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ГЭК.</w:t>
      </w:r>
    </w:p>
    <w:p w:rsidR="001C43F4" w:rsidRPr="00ED0FE6" w:rsidRDefault="001C43F4" w:rsidP="001C43F4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 и</w:t>
      </w:r>
      <w:r>
        <w:rPr>
          <w:bCs/>
          <w:i/>
          <w:sz w:val="26"/>
          <w:szCs w:val="26"/>
        </w:rPr>
        <w:t> </w:t>
      </w:r>
      <w:r w:rsidRPr="00ED0FE6">
        <w:rPr>
          <w:bCs/>
          <w:i/>
          <w:sz w:val="26"/>
          <w:szCs w:val="26"/>
        </w:rPr>
        <w:t xml:space="preserve">организация  работы Комиссии 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целях организации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осуществления перевода экзаменационных работ выпускников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глубокими нарушениями зрения (слепых)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рельефно-точечного шрифта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плоскопечатный шрифт для последующей обработки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соответствии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Порядками. </w:t>
      </w:r>
      <w:proofErr w:type="spellStart"/>
      <w:r w:rsidRPr="00ED0FE6">
        <w:rPr>
          <w:sz w:val="26"/>
          <w:szCs w:val="26"/>
        </w:rPr>
        <w:t>Тифлопереводчики</w:t>
      </w:r>
      <w:proofErr w:type="spellEnd"/>
      <w:r w:rsidRPr="00ED0FE6">
        <w:rPr>
          <w:sz w:val="26"/>
          <w:szCs w:val="26"/>
        </w:rPr>
        <w:t xml:space="preserve"> также могут привлекаться руководителем ППЭ для переноса ответов слабовидящих участников экзамена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специально выделенном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оборудованном для этих целей помещении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базе ППЭ или РЦОИ (в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организационно-технологической схемой проведения ГИА, принятой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субъекте Российской Федерации). Помещения, выделенные для работы Комиссии, должны ограничивать доступ посторонних лиц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надлежащих условий хранения документации,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должны быть оснащены средствами видеонаблюдения.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 уполномоченный представитель/член ГЭК передает пакет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конвертами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находятся: тетрадь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бланки регистрации,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дополнительными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черновики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памятки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кодировками председателю Комиссии.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рамках своей компетенции информацию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разъяснения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 решения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организации работы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форс-мажорных ситуаций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1C43F4" w:rsidRPr="00ED0FE6" w:rsidRDefault="001C43F4" w:rsidP="001C43F4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 и</w:t>
      </w:r>
      <w:r>
        <w:rPr>
          <w:bCs/>
          <w:i/>
          <w:sz w:val="26"/>
          <w:szCs w:val="26"/>
        </w:rPr>
        <w:t> </w:t>
      </w:r>
      <w:r w:rsidRPr="00ED0FE6">
        <w:rPr>
          <w:bCs/>
          <w:i/>
          <w:sz w:val="26"/>
          <w:szCs w:val="26"/>
        </w:rPr>
        <w:t>обязанности председателя Комиссии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 ее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работу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несет ответственность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своевременный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точный перевод ответов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ЕГЭ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ОГЭ. 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ED0FE6">
        <w:rPr>
          <w:sz w:val="26"/>
          <w:szCs w:val="26"/>
        </w:rPr>
        <w:t>рамках своей компетенции подчиняется председателю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заместителю председателя ГЭК. 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представление состава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согласование ГЭК;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proofErr w:type="spellStart"/>
      <w:r w:rsidRPr="00ED0FE6">
        <w:rPr>
          <w:bCs/>
          <w:sz w:val="26"/>
          <w:szCs w:val="26"/>
        </w:rPr>
        <w:t>тифлопереводчиками</w:t>
      </w:r>
      <w:proofErr w:type="spellEnd"/>
      <w:r w:rsidRPr="00ED0FE6">
        <w:rPr>
          <w:sz w:val="26"/>
          <w:szCs w:val="26"/>
        </w:rPr>
        <w:t>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, затраченного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перевод работ;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точного перевода;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информационной безопасности при переводе работ, передача оригинальных экзаменационных работ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переведенных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 или руководителю ППЭ (в случае, если Комиссия работает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ходе перевода экзаменационных работ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возникновении проблемных ситуаций.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давать указания </w:t>
      </w:r>
      <w:proofErr w:type="spellStart"/>
      <w:r w:rsidRPr="00ED0FE6">
        <w:rPr>
          <w:sz w:val="26"/>
          <w:szCs w:val="26"/>
        </w:rPr>
        <w:t>тифлопереводчикам</w:t>
      </w:r>
      <w:proofErr w:type="spellEnd"/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рамках своих полномочий;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ГЭК </w:t>
      </w:r>
      <w:proofErr w:type="spellStart"/>
      <w:r w:rsidRPr="00ED0FE6">
        <w:rPr>
          <w:bCs/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от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участия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работе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согласованию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ГЭК решения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организации работы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ED0FE6">
        <w:rPr>
          <w:sz w:val="26"/>
          <w:szCs w:val="26"/>
        </w:rPr>
        <w:t>случае возникновения форс-мажорных ситуаций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поощрении </w:t>
      </w:r>
      <w:proofErr w:type="spellStart"/>
      <w:r w:rsidRPr="00ED0FE6">
        <w:rPr>
          <w:sz w:val="26"/>
          <w:szCs w:val="26"/>
        </w:rPr>
        <w:t>тифлопереводчика</w:t>
      </w:r>
      <w:proofErr w:type="spellEnd"/>
      <w:r w:rsidRPr="00ED0FE6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ОИВ или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месту основной работы </w:t>
      </w:r>
      <w:proofErr w:type="spellStart"/>
      <w:r w:rsidRPr="00ED0FE6">
        <w:rPr>
          <w:sz w:val="26"/>
          <w:szCs w:val="26"/>
        </w:rPr>
        <w:t>тифлопереводчика</w:t>
      </w:r>
      <w:proofErr w:type="spellEnd"/>
      <w:r w:rsidRPr="00ED0FE6">
        <w:rPr>
          <w:sz w:val="26"/>
          <w:szCs w:val="26"/>
        </w:rPr>
        <w:t>.</w:t>
      </w:r>
    </w:p>
    <w:p w:rsidR="001C43F4" w:rsidRPr="00ED0FE6" w:rsidRDefault="001C43F4" w:rsidP="001C43F4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функции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иных нормативных правовых актов, регулирующих порядок проведения ГИА;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режима информационной безопасности при переводе, хранении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передаче экзаменационных работ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РЦОИ;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возникающих проблемах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трудностях, которые могут привести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нарушению сроков перевода.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его отсутствия.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spellStart"/>
      <w:r w:rsidRPr="00ED0FE6">
        <w:rPr>
          <w:sz w:val="26"/>
          <w:szCs w:val="26"/>
        </w:rPr>
        <w:t>Тифлопереводчик</w:t>
      </w:r>
      <w:proofErr w:type="spellEnd"/>
      <w:r w:rsidRPr="00ED0FE6">
        <w:rPr>
          <w:sz w:val="26"/>
          <w:szCs w:val="26"/>
        </w:rPr>
        <w:t xml:space="preserve">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памяткой кодировками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личными данными участников ГИА;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тетрадях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регистрации,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стилистику;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отдельной строке. Строка-ответ содержит номер задания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ответа. При необходимости неверный ответ закалывается шестью точками.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качестве правильного ответа засчитывается последний ответ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строке.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повторного ответа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задание засчитывается последний ответ. Сочинение записывается, начиная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страницы тетради для ответов; 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бланке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председателю Комиссии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дополнительным бланком ответа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протоколе использования дополнительных 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 При этом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поле «Дополнительный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также переносить ответы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регистрационные данные, точно скопировав авторскую орфографию, пунктуацию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стилистику;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установленный порядок обеспечения информационной безопасности;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функции;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моральные нормы;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проблемах, возникающих при переводе.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proofErr w:type="spellStart"/>
      <w:r w:rsidRPr="00ED0FE6">
        <w:rPr>
          <w:sz w:val="26"/>
          <w:szCs w:val="26"/>
        </w:rPr>
        <w:t>Тифлопереводчик</w:t>
      </w:r>
      <w:proofErr w:type="spellEnd"/>
      <w:r w:rsidRPr="00ED0FE6">
        <w:rPr>
          <w:sz w:val="26"/>
          <w:szCs w:val="26"/>
        </w:rPr>
        <w:t xml:space="preserve"> может быть </w:t>
      </w:r>
      <w:proofErr w:type="gramStart"/>
      <w:r w:rsidRPr="00ED0FE6">
        <w:rPr>
          <w:sz w:val="26"/>
          <w:szCs w:val="26"/>
        </w:rPr>
        <w:t>исключен</w:t>
      </w:r>
      <w:proofErr w:type="gramEnd"/>
      <w:r w:rsidRPr="00ED0FE6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</w:t>
      </w:r>
      <w:r>
        <w:rPr>
          <w:bCs/>
          <w:sz w:val="26"/>
          <w:szCs w:val="26"/>
        </w:rPr>
        <w:t> </w:t>
      </w:r>
      <w:r w:rsidRPr="00ED0FE6">
        <w:rPr>
          <w:sz w:val="26"/>
          <w:szCs w:val="26"/>
        </w:rPr>
        <w:t>случаях: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себе недостоверных сведений;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него обязанностей;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текущем году).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 об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исключении </w:t>
      </w:r>
      <w:proofErr w:type="spellStart"/>
      <w:r w:rsidRPr="00ED0FE6">
        <w:rPr>
          <w:bCs/>
          <w:sz w:val="26"/>
          <w:szCs w:val="26"/>
        </w:rPr>
        <w:t>тифлопереводчика</w:t>
      </w:r>
      <w:proofErr w:type="spellEnd"/>
      <w:r w:rsidRPr="00ED0FE6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неисполнения или ненадлежащего исполнения возложенных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них обязанностей, несоблюдения требований нормативных правовых актов, нарушения требований конфиденциальности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информационной безопасности,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также злоупотреблений установленными полномочиями, совершенными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ответственности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порядке, установленном законодательством Российской Федерации.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22" w:name="_Toc439320758"/>
      <w:bookmarkStart w:id="23" w:name="_Toc412737761"/>
      <w:r w:rsidRPr="00ED0FE6">
        <w:lastRenderedPageBreak/>
        <w:t>Приложение 2. Памятка для слепых и</w:t>
      </w:r>
      <w:r>
        <w:t> </w:t>
      </w:r>
      <w:r w:rsidRPr="00ED0FE6">
        <w:t>слабовидящих участников ГИА по</w:t>
      </w:r>
      <w:r>
        <w:t> </w:t>
      </w:r>
      <w:r w:rsidRPr="00ED0FE6">
        <w:t>заполнению шрифтом Брайля тетрадей для ответов на</w:t>
      </w:r>
      <w:r>
        <w:t> </w:t>
      </w:r>
      <w:r w:rsidRPr="00ED0FE6">
        <w:t>задания ГИА</w:t>
      </w:r>
      <w:bookmarkEnd w:id="22"/>
      <w:r w:rsidRPr="00ED0FE6">
        <w:t xml:space="preserve"> </w:t>
      </w:r>
    </w:p>
    <w:p w:rsidR="001C43F4" w:rsidRPr="00ED0FE6" w:rsidRDefault="001C43F4" w:rsidP="001C43F4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Pr="00ED0FE6">
        <w:rPr>
          <w:sz w:val="26"/>
          <w:szCs w:val="26"/>
        </w:rPr>
        <w:t>ачитывается участникам ГИА организаторами перед экзаменом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прикладывается к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экзаменационным материалам, </w:t>
      </w:r>
      <w:proofErr w:type="gramStart"/>
      <w:r w:rsidRPr="00ED0FE6">
        <w:rPr>
          <w:sz w:val="26"/>
          <w:szCs w:val="26"/>
        </w:rPr>
        <w:t>напечатанная</w:t>
      </w:r>
      <w:proofErr w:type="gramEnd"/>
      <w:r w:rsidRPr="00ED0FE6">
        <w:rPr>
          <w:sz w:val="26"/>
          <w:szCs w:val="26"/>
        </w:rPr>
        <w:t xml:space="preserve"> шрифтом Брайля (рельефно-точечным шрифтом</w:t>
      </w:r>
      <w:bookmarkEnd w:id="23"/>
      <w:r w:rsidRPr="00ED0FE6">
        <w:rPr>
          <w:b/>
          <w:sz w:val="26"/>
          <w:szCs w:val="26"/>
        </w:rPr>
        <w:t>).</w:t>
      </w:r>
    </w:p>
    <w:p w:rsidR="001C43F4" w:rsidRPr="00ED0FE6" w:rsidRDefault="001C43F4" w:rsidP="001C43F4">
      <w:pPr>
        <w:pStyle w:val="ab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использованием письменного </w:t>
      </w:r>
      <w:proofErr w:type="spellStart"/>
      <w:r w:rsidRPr="00ED0FE6">
        <w:rPr>
          <w:bCs/>
          <w:sz w:val="26"/>
          <w:szCs w:val="26"/>
        </w:rPr>
        <w:t>Брайлевского</w:t>
      </w:r>
      <w:proofErr w:type="spellEnd"/>
      <w:r w:rsidRPr="00ED0FE6">
        <w:rPr>
          <w:bCs/>
          <w:sz w:val="26"/>
          <w:szCs w:val="26"/>
        </w:rPr>
        <w:t xml:space="preserve"> прибора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грифеля рельефно-точечным шрифтом пишет </w:t>
      </w:r>
      <w:r w:rsidRPr="00ED0FE6">
        <w:rPr>
          <w:sz w:val="26"/>
          <w:szCs w:val="26"/>
        </w:rPr>
        <w:t>на</w:t>
      </w:r>
      <w:r>
        <w:rPr>
          <w:bCs/>
          <w:sz w:val="26"/>
          <w:szCs w:val="26"/>
        </w:rPr>
        <w:t> </w:t>
      </w:r>
      <w:r w:rsidRPr="00ED0FE6">
        <w:rPr>
          <w:sz w:val="26"/>
          <w:szCs w:val="26"/>
        </w:rPr>
        <w:t>второй странице тетради фамилию (с новой строки), имя (с новой строки), отчество (с новой строки), серию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своего документа, удостоверяющего личность (паспорта),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новой  строки.</w:t>
      </w:r>
    </w:p>
    <w:p w:rsidR="001C43F4" w:rsidRPr="00ED0FE6" w:rsidRDefault="001C43F4" w:rsidP="001C43F4">
      <w:pPr>
        <w:pStyle w:val="ab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одной стороны листа, начиная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третьей страницы.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 с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кратким ответом необходимо записать номер задания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ответ, располагая каждый ответ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отдельной строке. 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ответом необходимо оставить интервал (пропущенную клетку).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виде слова, словосочетания, целого числа, последовательности цифр или сочетаний букв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цифр.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 то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нужно писать его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той форме,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которой оно стоит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предложении или указано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задании.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развернутыми ответами записываются, начиная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страницы тетради для ответов. </w:t>
      </w:r>
    </w:p>
    <w:p w:rsidR="001C43F4" w:rsidRPr="00ED0FE6" w:rsidRDefault="001C43F4" w:rsidP="001C43F4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качестве правильного ответа засчитывается последний ответ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строке.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случае повторного ответа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задание засчитывается </w:t>
      </w:r>
      <w:proofErr w:type="gramStart"/>
      <w:r w:rsidRPr="00ED0FE6">
        <w:rPr>
          <w:bCs/>
          <w:sz w:val="26"/>
          <w:szCs w:val="26"/>
        </w:rPr>
        <w:t>последний</w:t>
      </w:r>
      <w:proofErr w:type="gramEnd"/>
      <w:r w:rsidRPr="00ED0FE6">
        <w:rPr>
          <w:bCs/>
          <w:sz w:val="26"/>
          <w:szCs w:val="26"/>
        </w:rPr>
        <w:t>. При выполнении заданий следуйте инструкциям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контрольных измерительных материалах (КИМ).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24" w:name="_Toc412737762"/>
      <w:bookmarkStart w:id="25" w:name="_Toc439320759"/>
      <w:r w:rsidRPr="00ED0FE6">
        <w:lastRenderedPageBreak/>
        <w:t>Приложение 3. Памятка для организатора в</w:t>
      </w:r>
      <w:r>
        <w:t> </w:t>
      </w:r>
      <w:r w:rsidRPr="00ED0FE6">
        <w:t>аудитории для слепых и</w:t>
      </w:r>
      <w:r>
        <w:t> </w:t>
      </w:r>
      <w:r w:rsidRPr="00ED0FE6">
        <w:t>слабовидящих участников ГИА, пользующихся системой Брайля</w:t>
      </w:r>
      <w:bookmarkEnd w:id="24"/>
      <w:bookmarkEnd w:id="25"/>
    </w:p>
    <w:p w:rsidR="001C43F4" w:rsidRPr="00ED0FE6" w:rsidRDefault="001C43F4" w:rsidP="001C43F4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 списки ассистентов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указанием ФИО сопровождаемого ими участника ГИА.</w:t>
      </w:r>
    </w:p>
    <w:p w:rsidR="001C43F4" w:rsidRPr="00ED0FE6" w:rsidRDefault="001C43F4" w:rsidP="001C43F4">
      <w:pPr>
        <w:pStyle w:val="ab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удостоверяющего личность ассистента,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выданным списком.</w:t>
      </w:r>
    </w:p>
    <w:p w:rsidR="001C43F4" w:rsidRPr="00ED0FE6" w:rsidRDefault="001C43F4" w:rsidP="001C43F4">
      <w:pPr>
        <w:pStyle w:val="ab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письменный прибор Брайля, специальные чертежные инструменты (при необходимости).</w:t>
      </w:r>
    </w:p>
    <w:p w:rsidR="001C43F4" w:rsidRPr="00ED0FE6" w:rsidRDefault="001C43F4" w:rsidP="001C43F4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аудитории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слепых участников экзамена обязан не</w:t>
      </w:r>
      <w:r>
        <w:rPr>
          <w:sz w:val="26"/>
          <w:szCs w:val="26"/>
        </w:rPr>
        <w:t> </w:t>
      </w:r>
      <w:proofErr w:type="gramStart"/>
      <w:r w:rsidRPr="00ED0FE6">
        <w:rPr>
          <w:sz w:val="26"/>
          <w:szCs w:val="26"/>
        </w:rPr>
        <w:t>позднее</w:t>
      </w:r>
      <w:proofErr w:type="gramEnd"/>
      <w:r w:rsidRPr="00ED0FE6">
        <w:rPr>
          <w:sz w:val="26"/>
          <w:szCs w:val="26"/>
        </w:rPr>
        <w:t xml:space="preserve"> чем 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ГИА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руководителя ППЭ: 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доставочные </w:t>
      </w:r>
      <w:proofErr w:type="spellStart"/>
      <w:r w:rsidRPr="00ED0FE6">
        <w:rPr>
          <w:sz w:val="26"/>
          <w:szCs w:val="26"/>
        </w:rPr>
        <w:t>спецпакеты</w:t>
      </w:r>
      <w:proofErr w:type="spellEnd"/>
      <w:r w:rsidRPr="00ED0FE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индивидуальными комплектами экзаменационных материалов, содержащие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себе КИМ, напечатанный шрифтом Брайля (рельефно-точечный шрифт), специальные тетради (для письма рельефно-точечным шрифтом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письменного прибора Брайля), бланк регистрации,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10 листов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экзамена;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(в случае нехватки места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тетради для записи ответов);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стандартных бланков ответов.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В</w:t>
      </w:r>
      <w:r>
        <w:rPr>
          <w:i/>
          <w:sz w:val="26"/>
          <w:szCs w:val="26"/>
        </w:rPr>
        <w:t> </w:t>
      </w:r>
      <w:r w:rsidRPr="00ED0FE6">
        <w:rPr>
          <w:sz w:val="26"/>
          <w:szCs w:val="26"/>
        </w:rPr>
        <w:t>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ФИО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ФИО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специально отведенное место на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титульном листе тетради ФИО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данные участника ГИА</w:t>
      </w:r>
      <w:r w:rsidRPr="00ED0FE6">
        <w:rPr>
          <w:sz w:val="26"/>
          <w:szCs w:val="26"/>
        </w:rPr>
        <w:t xml:space="preserve"> из</w:t>
      </w:r>
      <w:r>
        <w:rPr>
          <w:sz w:val="26"/>
          <w:szCs w:val="26"/>
        </w:rPr>
        <w:t> </w:t>
      </w:r>
      <w:r w:rsidRPr="00ED0FE6">
        <w:rPr>
          <w:bCs/>
          <w:sz w:val="26"/>
          <w:szCs w:val="26"/>
        </w:rPr>
        <w:t>документа,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 в</w:t>
      </w:r>
      <w:r>
        <w:rPr>
          <w:iCs/>
          <w:sz w:val="26"/>
          <w:szCs w:val="26"/>
        </w:rPr>
        <w:t> </w:t>
      </w:r>
      <w:r w:rsidRPr="00ED0FE6">
        <w:rPr>
          <w:iCs/>
          <w:sz w:val="26"/>
          <w:szCs w:val="26"/>
        </w:rPr>
        <w:t>конверт индивидуального комплекта и</w:t>
      </w:r>
      <w:r>
        <w:rPr>
          <w:iCs/>
          <w:sz w:val="26"/>
          <w:szCs w:val="26"/>
        </w:rPr>
        <w:t> </w:t>
      </w:r>
      <w:r w:rsidRPr="00ED0FE6">
        <w:rPr>
          <w:iCs/>
          <w:sz w:val="26"/>
          <w:szCs w:val="26"/>
        </w:rPr>
        <w:t>оставляет на</w:t>
      </w:r>
      <w:r>
        <w:rPr>
          <w:iCs/>
          <w:sz w:val="26"/>
          <w:szCs w:val="26"/>
        </w:rPr>
        <w:t> </w:t>
      </w:r>
      <w:r w:rsidRPr="00ED0FE6">
        <w:rPr>
          <w:iCs/>
          <w:sz w:val="26"/>
          <w:szCs w:val="26"/>
        </w:rPr>
        <w:t>столе участника ГИА.</w:t>
      </w:r>
    </w:p>
    <w:p w:rsidR="001C43F4" w:rsidRPr="00ED0FE6" w:rsidRDefault="001C43F4" w:rsidP="001C43F4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использованием письменного прибора Брайля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грифеля рельефно-точечным шрифтом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второй странице тетради пишут фамилию (с новой строки), имя (с новой строки), отчество (с новой строки), серию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номер своего документа, удостоверяющего личность,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новой строки.  </w:t>
      </w:r>
    </w:p>
    <w:p w:rsidR="001C43F4" w:rsidRPr="00ED0FE6" w:rsidRDefault="001C43F4" w:rsidP="001C43F4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задания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раздает текст инструкции ассистентам участников ГИА для дополнительного разъяснения.  </w:t>
      </w:r>
    </w:p>
    <w:p w:rsidR="001C43F4" w:rsidRPr="00ED0FE6" w:rsidRDefault="001C43F4" w:rsidP="001C43F4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начале экзамена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фиксирует время начала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доске (время, отведенное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инструктаж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заполнение регистрационных частей бланков,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общее время экзамена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входит).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заполнения слепыми участниками ГИА всей тетради для ответов организатор выдает участнику экзамена дополнительный лист (листы)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Брайля. При этом участник экзамена пишет ФИО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верхней строке листа, организатор также пишет ФИО участника экзамена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дополнительном листе.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окончания выполнения экзаменационной работы организаторы сообщают участникам ГИА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скором завершении экзамена. </w:t>
      </w:r>
      <w:proofErr w:type="gramStart"/>
      <w:r w:rsidRPr="00ED0FE6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истечении времени, отведенного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проведение экзамена, ответственный организатор должен объявить, что экзамен окончен,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участники ГИА (самостоятельно или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помощью организаторов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ассистентов) должны сложить тетради для ответов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 индивидуального комплекта,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КИМ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положить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край рабочего стола (при этом все оставшиеся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участники ГИА должны оставаться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своих местах). </w:t>
      </w:r>
      <w:proofErr w:type="gramEnd"/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 со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столов участников ГИА экзаменационные материалы (конверты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тетрадями, бланками регистрации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конверте количество сданных участником ГИА тетрадей, дополнительных листов, черновиков, бланков, ставят свою подпись.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участников ГИА организатор формирует три стопки материалов: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которых находятся: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ответами, если они использовались,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1C43F4" w:rsidRPr="00ED0FE6" w:rsidRDefault="001C43F4" w:rsidP="001C43F4">
      <w:pPr>
        <w:pStyle w:val="a9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ассистентов организатор должен пересчитать конверты индивидуальных комплектов,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которых находятся: тетради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ГИА, бланки регистрации, 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запечатать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 пакет.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слепых участников экзамена могут быть упакованы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аудитории;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случае если экзаменационные материалы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помещаются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один пакет, допускается упаковка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тетрадей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каждого участника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отдельности. </w:t>
      </w:r>
    </w:p>
    <w:p w:rsidR="001C43F4" w:rsidRPr="00ED0FE6" w:rsidRDefault="001C43F4" w:rsidP="001C43F4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возвратном доставочном пакете,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котором отмечает информацию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26" w:name="_Toc412737763"/>
      <w:bookmarkStart w:id="27" w:name="_Toc439320760"/>
      <w:r w:rsidRPr="00ED0FE6">
        <w:lastRenderedPageBreak/>
        <w:t>Приложение 4. Памятка для организатора в</w:t>
      </w:r>
      <w:r>
        <w:t> </w:t>
      </w:r>
      <w:r w:rsidRPr="00ED0FE6">
        <w:t>аудитории для слабовидящих участников ГИА</w:t>
      </w:r>
      <w:bookmarkEnd w:id="26"/>
      <w:bookmarkEnd w:id="27"/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ППЭ: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 у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руководителя ППЭ списки ассистентов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указанием ФИО сопровождаемого ими участника ГИА;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 должен сверить данные документа, удостоверяющего личность ассистента,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выданным списком.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собой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отведенное место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лупу или иное увеличительное устройство.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аудитории: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 не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позднее чем за 5 минут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до</w:t>
      </w:r>
      <w:r>
        <w:rPr>
          <w:b/>
          <w:i/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приносит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аудиторию доставочные </w:t>
      </w:r>
      <w:proofErr w:type="spellStart"/>
      <w:r w:rsidRPr="00ED0FE6">
        <w:rPr>
          <w:sz w:val="26"/>
          <w:szCs w:val="26"/>
        </w:rPr>
        <w:t>спецпакеты</w:t>
      </w:r>
      <w:proofErr w:type="spellEnd"/>
      <w:r w:rsidRPr="00ED0FE6">
        <w:rPr>
          <w:sz w:val="26"/>
          <w:szCs w:val="26"/>
        </w:rPr>
        <w:t xml:space="preserve">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индивидуальными комплектами экзаменационных материалов, необходимое количество черновиков (10 листов формата А4), 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также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трех пакетов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маркировкой </w:t>
      </w:r>
      <w:proofErr w:type="gramStart"/>
      <w:r w:rsidRPr="00ED0FE6">
        <w:rPr>
          <w:sz w:val="26"/>
          <w:szCs w:val="26"/>
        </w:rPr>
        <w:t>Р</w:t>
      </w:r>
      <w:proofErr w:type="gramEnd"/>
      <w:r w:rsidRPr="00ED0FE6">
        <w:rPr>
          <w:sz w:val="26"/>
          <w:szCs w:val="26"/>
        </w:rPr>
        <w:t>, 1, 2),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том числе пакеты формата А3 для запечатывания увеличенных материалов -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аудиторию)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передает их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организаторам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аудиториях.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аудитории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присутствии участников экзамена с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помощью оргтехники увеличивают из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каждого индивидуального комплекта КИМ, бланки регистрации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бланки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до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формата А3.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случае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для слабовидящих участников ГИА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члена ГЭК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 (при наличии).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окончании масштабирования каждого индивидуального комплекта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 формата А3 складываются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 не</w:t>
      </w:r>
      <w:r>
        <w:rPr>
          <w:sz w:val="26"/>
          <w:szCs w:val="26"/>
        </w:rPr>
        <w:t> </w:t>
      </w:r>
      <w:proofErr w:type="gramStart"/>
      <w:r w:rsidRPr="00ED0FE6">
        <w:rPr>
          <w:sz w:val="26"/>
          <w:szCs w:val="26"/>
        </w:rPr>
        <w:t>позднее</w:t>
      </w:r>
      <w:proofErr w:type="gramEnd"/>
      <w:r w:rsidRPr="00ED0FE6">
        <w:rPr>
          <w:sz w:val="26"/>
          <w:szCs w:val="26"/>
        </w:rPr>
        <w:t xml:space="preserve"> чем за 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передаются индивидуальные комплекты, запечатанные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пакеты формата А3. </w:t>
      </w:r>
    </w:p>
    <w:p w:rsidR="001C43F4" w:rsidRPr="00ED0FE6" w:rsidRDefault="001C43F4" w:rsidP="001C43F4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 xml:space="preserve">Слабовидящие участники ГИА могут работать </w:t>
      </w:r>
      <w:proofErr w:type="gramStart"/>
      <w:r w:rsidRPr="00ED0FE6">
        <w:rPr>
          <w:bCs/>
          <w:iCs/>
          <w:sz w:val="26"/>
          <w:szCs w:val="26"/>
        </w:rPr>
        <w:t>с</w:t>
      </w:r>
      <w:proofErr w:type="gramEnd"/>
      <w:r>
        <w:rPr>
          <w:bCs/>
          <w:iCs/>
          <w:sz w:val="26"/>
          <w:szCs w:val="26"/>
        </w:rPr>
        <w:t> </w:t>
      </w:r>
      <w:proofErr w:type="gramStart"/>
      <w:r w:rsidRPr="00ED0FE6">
        <w:rPr>
          <w:bCs/>
          <w:iCs/>
          <w:sz w:val="26"/>
          <w:szCs w:val="26"/>
        </w:rPr>
        <w:t>КИМ</w:t>
      </w:r>
      <w:proofErr w:type="gramEnd"/>
      <w:r w:rsidRPr="00ED0FE6">
        <w:rPr>
          <w:bCs/>
          <w:iCs/>
          <w:sz w:val="26"/>
          <w:szCs w:val="26"/>
        </w:rPr>
        <w:t>, бланками регистрации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бланками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 и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с бланком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черновики. КИМ (стандартного размера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черновики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возвратные доставочные пакеты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подписываются. Бланки ответов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остаются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местах. </w:t>
      </w:r>
    </w:p>
    <w:p w:rsidR="001C43F4" w:rsidRPr="00ED0FE6" w:rsidRDefault="001C43F4" w:rsidP="001C43F4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члена ГЭК  специально назначенные организаторы переносят ответы участников ГИА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масштабированных (увеличенных) бланков ответов №1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регистрации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регистрации стандартного размера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полном соответствии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заполнением участниками ГИА. </w:t>
      </w:r>
    </w:p>
    <w:p w:rsidR="001C43F4" w:rsidRPr="00ED0FE6" w:rsidRDefault="001C43F4" w:rsidP="001C43F4">
      <w:pPr>
        <w:pStyle w:val="a9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 за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поле «Подпись участника» организатор пишет «Копия верна»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ставит свою подпись.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 организатор формирует стопки материалов: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1C43F4" w:rsidRPr="00ED0FE6" w:rsidRDefault="001C43F4" w:rsidP="001C43F4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2,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том числе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1C43F4" w:rsidRPr="00ED0FE6" w:rsidRDefault="001C43F4" w:rsidP="001C43F4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возвратные доставочные пакеты, увеличенные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 формата А3.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28" w:name="_Toc412737764"/>
      <w:bookmarkStart w:id="29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 по</w:t>
      </w:r>
      <w:r>
        <w:t> </w:t>
      </w:r>
      <w:r w:rsidRPr="00ED0FE6">
        <w:t>образовательным программам основного общего и</w:t>
      </w:r>
      <w:r>
        <w:t> </w:t>
      </w:r>
      <w:r w:rsidRPr="00ED0FE6">
        <w:t>среднего общего образования в</w:t>
      </w:r>
      <w:r>
        <w:t> </w:t>
      </w:r>
      <w:r w:rsidRPr="00ED0FE6">
        <w:t>форме основного государственного экзамена и</w:t>
      </w:r>
      <w:r>
        <w:t> </w:t>
      </w:r>
      <w:r w:rsidRPr="00ED0FE6">
        <w:t>единого государственного экзамена для лиц с</w:t>
      </w:r>
      <w:r>
        <w:t> </w:t>
      </w:r>
      <w:r w:rsidRPr="00ED0FE6">
        <w:t>ограниченными возможностями здоровья (или пункта со</w:t>
      </w:r>
      <w:r>
        <w:t> </w:t>
      </w:r>
      <w:r w:rsidRPr="00ED0FE6">
        <w:t>специальной аудиторией для лиц с</w:t>
      </w:r>
      <w:r>
        <w:t> </w:t>
      </w:r>
      <w:r w:rsidRPr="00ED0FE6">
        <w:t>ограниченными возможностями здоровья)</w:t>
      </w:r>
      <w:bookmarkEnd w:id="28"/>
      <w:bookmarkEnd w:id="29"/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1C43F4" w:rsidRPr="00ED0FE6" w:rsidRDefault="001C43F4" w:rsidP="001C43F4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руководителем образовательного учреждения,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базе которого </w:t>
      </w:r>
      <w:proofErr w:type="gramStart"/>
      <w:r w:rsidRPr="00ED0FE6">
        <w:rPr>
          <w:sz w:val="26"/>
          <w:szCs w:val="26"/>
        </w:rPr>
        <w:t>размещен</w:t>
      </w:r>
      <w:proofErr w:type="gramEnd"/>
      <w:r w:rsidRPr="00ED0FE6">
        <w:rPr>
          <w:sz w:val="26"/>
          <w:szCs w:val="26"/>
        </w:rPr>
        <w:t xml:space="preserve"> ППЭ: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черновики из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расчета по 10 листов для письма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системе Брайля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каждого участника ГИА;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Памятку для слепых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слабовидящих участников ГИА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шрифтом Брайля тетрадей для ответов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задания ГИА;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 xml:space="preserve"> (в случае, если перенос ответов слепых участников ГИА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осуществляется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ППЭ);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пакеты размером формата А3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форму для наклеивания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пакеты;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технические средства для масштабирования КИМ,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 и</w:t>
      </w:r>
      <w:r>
        <w:rPr>
          <w:i/>
          <w:sz w:val="26"/>
          <w:szCs w:val="26"/>
        </w:rPr>
        <w:t> </w:t>
      </w:r>
      <w:r w:rsidRPr="00ED0FE6">
        <w:rPr>
          <w:i/>
          <w:sz w:val="26"/>
          <w:szCs w:val="26"/>
        </w:rPr>
        <w:t>слабослышащих участников экзамена: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необходимом количестве правила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заполнению бланков ГИА;</w:t>
      </w:r>
    </w:p>
    <w:p w:rsidR="001C43F4" w:rsidRPr="00ED0FE6" w:rsidRDefault="001C43F4" w:rsidP="001C43F4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 ГИА 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</w:t>
      </w:r>
    </w:p>
    <w:p w:rsidR="001C43F4" w:rsidRPr="00ED0FE6" w:rsidRDefault="001C43F4" w:rsidP="001C43F4">
      <w:pPr>
        <w:pStyle w:val="ab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 и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рассадка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аудитории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экзамена выдает помощникам кроме стандартных форм списки ассистентов, сопровождающих участников ГИА.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ППЭ осуществляет </w:t>
      </w:r>
      <w:proofErr w:type="gramStart"/>
      <w:r w:rsidRPr="00ED0FE6"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проверкой документов, удостоверяющих личность ассистентов.</w:t>
      </w:r>
    </w:p>
    <w:p w:rsidR="001C43F4" w:rsidRPr="00ED0FE6" w:rsidRDefault="001C43F4" w:rsidP="001C43F4">
      <w:pPr>
        <w:pStyle w:val="ab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аудитории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ППЭ после вскрытия индивидуального комплекта КИМ бланки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использованием оргтехники.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 масштабирование может производиться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начала экзамена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присутствии руководителя ППЭ под контролем члена ГЭК 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общественных наблюдателей. При этом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окончании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 формата А3 складываются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запечатываются следующие материалы: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А3;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его разборчивость.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 в</w:t>
      </w:r>
      <w:r>
        <w:rPr>
          <w:b/>
          <w:sz w:val="26"/>
          <w:szCs w:val="26"/>
        </w:rPr>
        <w:t> </w:t>
      </w:r>
      <w:r w:rsidRPr="00ED0FE6">
        <w:rPr>
          <w:b/>
          <w:sz w:val="26"/>
          <w:szCs w:val="26"/>
        </w:rPr>
        <w:t>ППЭ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присутствии члена ГЭК после окончания экзамена обязан получить: 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1C43F4" w:rsidRPr="00ED0FE6" w:rsidRDefault="001C43F4" w:rsidP="001C43F4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тетрадями для ответов участников экзамена, дополнительными листами для ответов, если они использовались для записи ответов,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комплектами стандартных бланков для передачи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комиссию </w:t>
      </w:r>
      <w:proofErr w:type="spellStart"/>
      <w:r w:rsidRPr="00ED0FE6">
        <w:rPr>
          <w:sz w:val="26"/>
          <w:szCs w:val="26"/>
        </w:rPr>
        <w:t>тифлопереводчиков</w:t>
      </w:r>
      <w:proofErr w:type="spellEnd"/>
      <w:r w:rsidRPr="00ED0FE6">
        <w:rPr>
          <w:sz w:val="26"/>
          <w:szCs w:val="26"/>
        </w:rPr>
        <w:t>;</w:t>
      </w:r>
    </w:p>
    <w:p w:rsidR="001C43F4" w:rsidRPr="00ED0FE6" w:rsidRDefault="001C43F4" w:rsidP="001C43F4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1C43F4" w:rsidRPr="00ED0FE6" w:rsidRDefault="001C43F4" w:rsidP="001C43F4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1C43F4" w:rsidRPr="00ED0FE6" w:rsidRDefault="001C43F4" w:rsidP="001C43F4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1C43F4" w:rsidRPr="00ED0FE6" w:rsidRDefault="001C43F4" w:rsidP="001C43F4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бланками регистрации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А3 -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стандартном возвратном доставочном пакете), 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конверте формата А3 -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стандартными -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стандартном возвратном доставочном пакете)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бланками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1C43F4" w:rsidRPr="00ED0FE6" w:rsidRDefault="001C43F4" w:rsidP="001C43F4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Pr="00ED0FE6">
        <w:rPr>
          <w:sz w:val="26"/>
          <w:szCs w:val="26"/>
        </w:rPr>
        <w:t xml:space="preserve">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сопроводительных бланках доставочных пакетов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указанными материалами должна быть заполнена информация 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регионе, ППЭ, аудитории, предмете, количестве конвертов индивидуальных комплектов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пакете, ответственном организаторе по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аудитории;</w:t>
      </w:r>
    </w:p>
    <w:p w:rsidR="001C43F4" w:rsidRPr="00ED0FE6" w:rsidRDefault="001C43F4" w:rsidP="001C43F4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1C43F4" w:rsidRPr="00ED0FE6" w:rsidRDefault="001C43F4" w:rsidP="001C43F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0FE6">
        <w:rPr>
          <w:rFonts w:ascii="Times New Roman" w:hAnsi="Times New Roman"/>
          <w:sz w:val="26"/>
          <w:szCs w:val="26"/>
        </w:rPr>
        <w:t>запечатанные пакеты с</w:t>
      </w:r>
      <w:r>
        <w:rPr>
          <w:rFonts w:ascii="Times New Roman" w:hAnsi="Times New Roman"/>
          <w:sz w:val="26"/>
          <w:szCs w:val="26"/>
        </w:rPr>
        <w:t> </w:t>
      </w:r>
      <w:proofErr w:type="gramStart"/>
      <w:r w:rsidRPr="00ED0FE6">
        <w:rPr>
          <w:rFonts w:ascii="Times New Roman" w:hAnsi="Times New Roman"/>
          <w:sz w:val="26"/>
          <w:szCs w:val="26"/>
        </w:rPr>
        <w:t>использованными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КИМ (стандартными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увеличенными - в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конверте формата А3).</w:t>
      </w:r>
    </w:p>
    <w:p w:rsidR="001C43F4" w:rsidRPr="00ED0FE6" w:rsidRDefault="001C43F4" w:rsidP="001C43F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ППЭ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руководитель ППЭ передает члену ГЭК материалы ГИА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отдельно от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материалов, сданных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остальных аудиторий ППЭ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для основной части участников ГИА. Доставка экзаменационных материалов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ППЭ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РЦОИ производится незамедлительно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процедуры сбора и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ОВЗ.</w:t>
      </w:r>
    </w:p>
    <w:p w:rsidR="001C43F4" w:rsidRPr="00ED0FE6" w:rsidRDefault="001C43F4" w:rsidP="001C43F4">
      <w:pPr>
        <w:pStyle w:val="1"/>
      </w:pPr>
      <w:r w:rsidRPr="00ED0FE6">
        <w:br w:type="page"/>
      </w:r>
      <w:bookmarkStart w:id="30" w:name="_Toc412737765"/>
      <w:bookmarkStart w:id="31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 по</w:t>
      </w:r>
      <w:r>
        <w:t> </w:t>
      </w:r>
      <w:r w:rsidRPr="00ED0FE6">
        <w:t>образовательным программам основного общего и</w:t>
      </w:r>
      <w:r>
        <w:t> </w:t>
      </w:r>
      <w:r w:rsidRPr="00ED0FE6">
        <w:t>среднего общего образования в</w:t>
      </w:r>
      <w:r>
        <w:t> </w:t>
      </w:r>
      <w:r w:rsidRPr="00ED0FE6">
        <w:t>форме основного государственного экзамена и</w:t>
      </w:r>
      <w:r>
        <w:t> </w:t>
      </w:r>
      <w:r w:rsidRPr="00ED0FE6">
        <w:t>единого государственного экзамена для лиц с</w:t>
      </w:r>
      <w:r>
        <w:t> </w:t>
      </w:r>
      <w:r w:rsidRPr="00ED0FE6">
        <w:t>ограниченными возможностями здоровья</w:t>
      </w:r>
      <w:bookmarkEnd w:id="30"/>
      <w:bookmarkEnd w:id="31"/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</w:p>
    <w:p w:rsidR="001C43F4" w:rsidRPr="00ED0FE6" w:rsidRDefault="001C43F4" w:rsidP="001C43F4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1C43F4" w:rsidRPr="00ED0FE6" w:rsidRDefault="001C43F4" w:rsidP="001C43F4">
      <w:pPr>
        <w:pStyle w:val="ab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переупаковке КИМ, бланков регистрации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бланков ответов </w:t>
      </w:r>
      <w:r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 из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каждого индивидуального комплекта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формат А3 (в случае если масштабирование производится не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в аудитории в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присутствии участников ГИА);</w:t>
      </w:r>
    </w:p>
    <w:p w:rsidR="001C43F4" w:rsidRPr="00ED0FE6" w:rsidRDefault="001C43F4" w:rsidP="001C43F4">
      <w:pPr>
        <w:pStyle w:val="ab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 и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>подготовке звукоусиливающей аппаратуры к</w:t>
      </w:r>
      <w:r>
        <w:rPr>
          <w:bCs/>
          <w:sz w:val="26"/>
          <w:szCs w:val="26"/>
        </w:rPr>
        <w:t> </w:t>
      </w:r>
      <w:r w:rsidRPr="00ED0FE6">
        <w:rPr>
          <w:bCs/>
          <w:sz w:val="26"/>
          <w:szCs w:val="26"/>
        </w:rPr>
        <w:t xml:space="preserve">работе (для слабослышащих участников ГИА). </w:t>
      </w:r>
    </w:p>
    <w:p w:rsidR="001C43F4" w:rsidRPr="00ED0FE6" w:rsidRDefault="001C43F4" w:rsidP="001C43F4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1C43F4" w:rsidRPr="00ED0FE6" w:rsidRDefault="001C43F4" w:rsidP="001C43F4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ППЭ получить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от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руководителя ППЭ материалы ГИА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специальной аудитории и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сдать материалы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РЦОИ отдельно от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материалов, сданных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ППЭ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экзамена для основной части участников ГИА. Доставка экзаменационных материалов из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ППЭ в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РЦОИ производится незамедлительно по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окончании процедуры сбора и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оформления документов экзамена для участников ГИА с</w:t>
      </w:r>
      <w:r>
        <w:rPr>
          <w:rFonts w:ascii="Times New Roman" w:hAnsi="Times New Roman"/>
          <w:bCs/>
          <w:sz w:val="26"/>
          <w:szCs w:val="26"/>
        </w:rPr>
        <w:t> </w:t>
      </w:r>
      <w:r w:rsidRPr="00ED0FE6">
        <w:rPr>
          <w:rFonts w:ascii="Times New Roman" w:hAnsi="Times New Roman"/>
          <w:bCs/>
          <w:sz w:val="26"/>
          <w:szCs w:val="26"/>
        </w:rPr>
        <w:t>ОВЗ</w:t>
      </w:r>
      <w:r w:rsidRPr="00ED0FE6">
        <w:rPr>
          <w:rFonts w:ascii="Times New Roman" w:hAnsi="Times New Roman"/>
          <w:sz w:val="26"/>
          <w:szCs w:val="26"/>
        </w:rPr>
        <w:t>, детей-инвалидов и</w:t>
      </w:r>
      <w:r>
        <w:rPr>
          <w:rFonts w:ascii="Times New Roman" w:hAnsi="Times New Roman"/>
          <w:sz w:val="26"/>
          <w:szCs w:val="26"/>
        </w:rPr>
        <w:t> </w:t>
      </w:r>
      <w:r w:rsidRPr="00ED0FE6">
        <w:rPr>
          <w:rFonts w:ascii="Times New Roman" w:hAnsi="Times New Roman"/>
          <w:sz w:val="26"/>
          <w:szCs w:val="26"/>
        </w:rPr>
        <w:t>инвалидов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1C43F4" w:rsidRPr="00ED0FE6" w:rsidRDefault="001C43F4" w:rsidP="001C43F4">
      <w:pPr>
        <w:pStyle w:val="ab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 до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формата А3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бланков ответов №1 контролировать в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аудитории, где проходил экзамен для слабовидящих, перенос организаторами информации с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увеличенных бланков регистрации и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 xml:space="preserve">бланков ответов </w:t>
      </w:r>
      <w:r>
        <w:rPr>
          <w:sz w:val="26"/>
          <w:szCs w:val="26"/>
        </w:rPr>
        <w:t>№ </w:t>
      </w:r>
      <w:r w:rsidRPr="00ED0FE6">
        <w:rPr>
          <w:sz w:val="26"/>
          <w:szCs w:val="26"/>
        </w:rPr>
        <w:t>1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бланки стандартного размера.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компьютере,  контролировать перенос организаторами информации на</w:t>
      </w:r>
      <w:r>
        <w:rPr>
          <w:sz w:val="26"/>
          <w:szCs w:val="26"/>
        </w:rPr>
        <w:t> </w:t>
      </w:r>
      <w:r w:rsidRPr="00ED0FE6">
        <w:rPr>
          <w:sz w:val="26"/>
          <w:szCs w:val="26"/>
        </w:rPr>
        <w:t>стандартные бланки ГИА.</w:t>
      </w:r>
    </w:p>
    <w:p w:rsidR="001C43F4" w:rsidRPr="00ED0FE6" w:rsidRDefault="001C43F4" w:rsidP="001C43F4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 на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>бланки ГИА непосредственно в</w:t>
      </w:r>
      <w:r>
        <w:rPr>
          <w:bCs/>
          <w:iCs/>
          <w:sz w:val="26"/>
          <w:szCs w:val="26"/>
        </w:rPr>
        <w:t> </w:t>
      </w:r>
      <w:r w:rsidRPr="00ED0FE6">
        <w:rPr>
          <w:bCs/>
          <w:iCs/>
          <w:sz w:val="26"/>
          <w:szCs w:val="26"/>
        </w:rPr>
        <w:t xml:space="preserve">ППЭ, контролировать работу Комиссии </w:t>
      </w:r>
      <w:proofErr w:type="spellStart"/>
      <w:r w:rsidRPr="00ED0FE6">
        <w:rPr>
          <w:bCs/>
          <w:iCs/>
          <w:sz w:val="26"/>
          <w:szCs w:val="26"/>
        </w:rPr>
        <w:t>тифлопереводчиков</w:t>
      </w:r>
      <w:proofErr w:type="spellEnd"/>
      <w:r w:rsidRPr="00ED0FE6">
        <w:rPr>
          <w:bCs/>
          <w:iCs/>
          <w:sz w:val="26"/>
          <w:szCs w:val="26"/>
        </w:rPr>
        <w:t xml:space="preserve">. </w:t>
      </w:r>
    </w:p>
    <w:p w:rsidR="001C43F4" w:rsidRPr="00ED0FE6" w:rsidRDefault="001C43F4" w:rsidP="001C43F4">
      <w:pPr>
        <w:rPr>
          <w:sz w:val="28"/>
          <w:szCs w:val="28"/>
        </w:rPr>
        <w:sectPr w:rsidR="001C43F4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1C43F4" w:rsidRPr="00ED0FE6" w:rsidRDefault="001C43F4" w:rsidP="001C43F4">
      <w:pPr>
        <w:pStyle w:val="1"/>
      </w:pPr>
      <w:bookmarkStart w:id="32" w:name="_Toc412737766"/>
      <w:bookmarkStart w:id="33" w:name="_Toc439320763"/>
      <w:r w:rsidRPr="00ED0FE6">
        <w:lastRenderedPageBreak/>
        <w:t>Приложение 7. Особенности организации пункта проведения ГИА для участников ГИА с</w:t>
      </w:r>
      <w:r>
        <w:t> </w:t>
      </w:r>
      <w:r w:rsidRPr="00ED0FE6">
        <w:t>различными заболеваниями, детей-инвалидов и</w:t>
      </w:r>
      <w:r>
        <w:t> </w:t>
      </w:r>
      <w:r w:rsidRPr="00ED0FE6">
        <w:t>инвалидов</w:t>
      </w:r>
      <w:bookmarkEnd w:id="32"/>
      <w:bookmarkEnd w:id="33"/>
    </w:p>
    <w:p w:rsidR="001C43F4" w:rsidRPr="00ED0FE6" w:rsidRDefault="001C43F4" w:rsidP="001C43F4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1C43F4" w:rsidRPr="00ED0FE6" w:rsidTr="00731E5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ОВЗ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1C43F4" w:rsidRPr="00ED0FE6" w:rsidTr="00731E5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1C43F4" w:rsidRPr="00ED0FE6" w:rsidTr="00731E58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ED0FE6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1C43F4" w:rsidRPr="00ED0FE6" w:rsidRDefault="001C43F4" w:rsidP="00731E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ОГЭ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иностранным языкам (раздел «Говорение») увеличивается на 30 минут.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 всем категориям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нарушением зрения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тетради рельефно-точечным шрифтом.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proofErr w:type="spellStart"/>
            <w:r w:rsidRPr="00ED0FE6">
              <w:rPr>
                <w:sz w:val="22"/>
                <w:szCs w:val="22"/>
              </w:rPr>
              <w:t>Тифлопереводчик</w:t>
            </w:r>
            <w:proofErr w:type="spellEnd"/>
            <w:r w:rsidRPr="00ED0FE6">
              <w:rPr>
                <w:sz w:val="22"/>
                <w:szCs w:val="22"/>
              </w:rPr>
              <w:t xml:space="preserve"> переводит работу участника ГИА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оформляет ее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на бланке установленной формы.</w:t>
            </w:r>
          </w:p>
        </w:tc>
      </w:tr>
      <w:tr w:rsidR="001C43F4" w:rsidRPr="00ED0FE6" w:rsidTr="00731E5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r w:rsidRPr="00ED0FE6">
              <w:rPr>
                <w:sz w:val="22"/>
                <w:szCs w:val="22"/>
                <w:lang w:val="en-US"/>
              </w:rPr>
              <w:t>pt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proofErr w:type="spellStart"/>
            <w:r w:rsidRPr="00ED0FE6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ED0FE6">
              <w:rPr>
                <w:sz w:val="22"/>
                <w:szCs w:val="22"/>
              </w:rPr>
              <w:t>, осуществляет при необходимости жестовый перевод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разъяснение непонятных слов.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1C43F4" w:rsidRPr="00ED0FE6" w:rsidTr="00731E5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индивидуального пользования;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заполнению бланков</w:t>
            </w:r>
          </w:p>
        </w:tc>
      </w:tr>
      <w:tr w:rsidR="001C43F4" w:rsidRPr="00ED0FE6" w:rsidTr="00731E58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</w:tr>
      <w:tr w:rsidR="001C43F4" w:rsidRPr="00ED0FE6" w:rsidTr="00731E58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ППЭ должны находиться на  первых этажах.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10 человек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поручни,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помещении – специальные кресла, медицинские лежаки – для детей, которые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могут долго сидеть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течение всего экзамена оказывать помощь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сопровождение выпускников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ограниченной мобильностью (помогают сменить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колясках, креслах, лежаках, фиксировать положение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кресле, укрепить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поправить протезы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1C43F4" w:rsidRPr="00ED0FE6" w:rsidTr="00731E58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 на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компьютере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имеющим выхода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сеть «Интернет»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не содержащего информации по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 и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переносит информацию с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распечатанных бланков участника ГИА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стандартные бланки ответов</w:t>
            </w:r>
          </w:p>
        </w:tc>
      </w:tr>
      <w:tr w:rsidR="001C43F4" w:rsidRPr="00ED0FE6" w:rsidTr="00731E58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proofErr w:type="gramStart"/>
            <w:r w:rsidRPr="00ED0FE6">
              <w:rPr>
                <w:b/>
                <w:sz w:val="22"/>
                <w:szCs w:val="22"/>
              </w:rPr>
              <w:t>Обучающиеся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 xml:space="preserve">задержкой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  <w:proofErr w:type="gramEnd"/>
          </w:p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весь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1C43F4" w:rsidRPr="00ED0FE6" w:rsidTr="00731E58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8. </w:t>
            </w:r>
            <w:proofErr w:type="gramStart"/>
            <w:r w:rsidRPr="00ED0FE6">
              <w:rPr>
                <w:b/>
                <w:sz w:val="22"/>
                <w:szCs w:val="22"/>
              </w:rPr>
              <w:t>Обучающиеся</w:t>
            </w:r>
            <w:proofErr w:type="gramEnd"/>
            <w:r w:rsidRPr="00ED0FE6">
              <w:rPr>
                <w:b/>
                <w:sz w:val="22"/>
                <w:szCs w:val="22"/>
              </w:rPr>
              <w:t xml:space="preserve">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 xml:space="preserve">расстройствами </w:t>
            </w:r>
            <w:proofErr w:type="spellStart"/>
            <w:r w:rsidRPr="00ED0FE6">
              <w:rPr>
                <w:b/>
                <w:sz w:val="22"/>
                <w:szCs w:val="22"/>
              </w:rPr>
              <w:t>аутистического</w:t>
            </w:r>
            <w:proofErr w:type="spellEnd"/>
            <w:r w:rsidRPr="00ED0FE6">
              <w:rPr>
                <w:b/>
                <w:sz w:val="22"/>
                <w:szCs w:val="22"/>
              </w:rPr>
              <w:t xml:space="preserve">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аудитории, предотвращает аффективные реакции на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новую стрессовую обстановку, возникающую во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 xml:space="preserve">время проведения экзамена, при необходимости осуществляет разбор конфликтов </w:t>
            </w:r>
          </w:p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1C43F4" w:rsidRPr="00ED0FE6" w:rsidTr="00731E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3F4" w:rsidRPr="00ED0FE6" w:rsidRDefault="001C43F4" w:rsidP="00731E58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 с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 xml:space="preserve">ОВЗ  (диабет, онкология, астма, порок сердца, </w:t>
            </w:r>
            <w:proofErr w:type="spellStart"/>
            <w:r w:rsidRPr="00ED0FE6">
              <w:rPr>
                <w:b/>
                <w:sz w:val="22"/>
                <w:szCs w:val="22"/>
              </w:rPr>
              <w:t>энурез</w:t>
            </w:r>
            <w:proofErr w:type="spellEnd"/>
            <w:r w:rsidRPr="00ED0FE6">
              <w:rPr>
                <w:b/>
                <w:sz w:val="22"/>
                <w:szCs w:val="22"/>
              </w:rPr>
              <w:t>, язва и</w:t>
            </w:r>
            <w:r>
              <w:rPr>
                <w:b/>
                <w:sz w:val="22"/>
                <w:szCs w:val="22"/>
              </w:rPr>
              <w:t> </w:t>
            </w:r>
            <w:r w:rsidRPr="00ED0FE6">
              <w:rPr>
                <w:b/>
                <w:sz w:val="22"/>
                <w:szCs w:val="22"/>
              </w:rPr>
              <w:t>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 в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одной аудитории   – не</w:t>
            </w:r>
            <w:r>
              <w:rPr>
                <w:sz w:val="22"/>
                <w:szCs w:val="22"/>
              </w:rPr>
              <w:t> </w:t>
            </w:r>
            <w:r w:rsidRPr="00ED0FE6">
              <w:rPr>
                <w:sz w:val="22"/>
                <w:szCs w:val="22"/>
              </w:rPr>
              <w:t>более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Ассистент оказывает возможные виды сопровождения, рекомендованные </w:t>
            </w:r>
            <w:proofErr w:type="spellStart"/>
            <w:r w:rsidRPr="00ED0FE6"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 w:rsidRPr="00ED0FE6">
              <w:rPr>
                <w:sz w:val="22"/>
                <w:szCs w:val="22"/>
              </w:rPr>
              <w:t xml:space="preserve">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3F4" w:rsidRPr="00ED0FE6" w:rsidRDefault="001C43F4" w:rsidP="00731E58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1C43F4" w:rsidRPr="00ED0FE6" w:rsidRDefault="001C43F4" w:rsidP="001C43F4">
      <w:pPr>
        <w:tabs>
          <w:tab w:val="left" w:pos="9742"/>
        </w:tabs>
      </w:pPr>
    </w:p>
    <w:p w:rsidR="009A50C4" w:rsidRDefault="009A50C4"/>
    <w:sectPr w:rsidR="009A50C4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C43F4"/>
    <w:rsid w:val="001C43F4"/>
    <w:rsid w:val="009A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F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1C43F4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C43F4"/>
    <w:pPr>
      <w:keepNext/>
      <w:keepLines/>
      <w:spacing w:before="240" w:after="120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C43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1C43F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3F4"/>
    <w:rPr>
      <w:rFonts w:eastAsia="Times New Roman" w:cs="Times New Roman"/>
      <w:b/>
      <w:sz w:val="32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43F4"/>
    <w:rPr>
      <w:rFonts w:eastAsia="Times New Roman" w:cs="Times New Roman"/>
      <w:b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3F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C43F4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uiPriority w:val="99"/>
    <w:unhideWhenUsed/>
    <w:rsid w:val="001C43F4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C43F4"/>
    <w:rPr>
      <w:rFonts w:cs="Calibr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1C4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3F4"/>
    <w:rPr>
      <w:rFonts w:eastAsia="Times New Roman" w:cs="Times New Roman"/>
      <w:sz w:val="20"/>
      <w:szCs w:val="20"/>
      <w:lang w:eastAsia="ru-RU"/>
    </w:rPr>
  </w:style>
  <w:style w:type="paragraph" w:styleId="a6">
    <w:basedOn w:val="a"/>
    <w:next w:val="a7"/>
    <w:link w:val="a8"/>
    <w:uiPriority w:val="99"/>
    <w:qFormat/>
    <w:rsid w:val="001C43F4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8">
    <w:name w:val="Заголовок Знак"/>
    <w:link w:val="a6"/>
    <w:uiPriority w:val="99"/>
    <w:rsid w:val="001C43F4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9">
    <w:name w:val="Body Text"/>
    <w:basedOn w:val="a"/>
    <w:link w:val="aa"/>
    <w:uiPriority w:val="99"/>
    <w:semiHidden/>
    <w:unhideWhenUsed/>
    <w:rsid w:val="001C43F4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rsid w:val="001C43F4"/>
    <w:rPr>
      <w:rFonts w:eastAsia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1C43F4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C43F4"/>
    <w:rPr>
      <w:rFonts w:eastAsia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C43F4"/>
  </w:style>
  <w:style w:type="character" w:customStyle="1" w:styleId="22">
    <w:name w:val="Основной текст 2 Знак"/>
    <w:basedOn w:val="a0"/>
    <w:link w:val="21"/>
    <w:uiPriority w:val="99"/>
    <w:semiHidden/>
    <w:rsid w:val="001C43F4"/>
    <w:rPr>
      <w:rFonts w:eastAsia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C43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C43F4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C43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C43F4"/>
    <w:rPr>
      <w:rFonts w:eastAsia="Times New Roman" w:cs="Times New Roman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1C43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C43F4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styleId="ae">
    <w:name w:val="annotation reference"/>
    <w:uiPriority w:val="99"/>
    <w:semiHidden/>
    <w:unhideWhenUsed/>
    <w:rsid w:val="001C43F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C43F4"/>
  </w:style>
  <w:style w:type="character" w:customStyle="1" w:styleId="af0">
    <w:name w:val="Текст примечания Знак"/>
    <w:basedOn w:val="a0"/>
    <w:link w:val="af"/>
    <w:uiPriority w:val="99"/>
    <w:semiHidden/>
    <w:rsid w:val="001C43F4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C43F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C43F4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C43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C43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C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1C43F4"/>
    <w:pPr>
      <w:tabs>
        <w:tab w:val="right" w:leader="dot" w:pos="9629"/>
      </w:tabs>
      <w:ind w:left="709"/>
    </w:pPr>
    <w:rPr>
      <w:rFonts w:cs="Calibri"/>
      <w:sz w:val="26"/>
    </w:rPr>
  </w:style>
  <w:style w:type="paragraph" w:styleId="33">
    <w:name w:val="toc 3"/>
    <w:basedOn w:val="a"/>
    <w:next w:val="a"/>
    <w:autoRedefine/>
    <w:uiPriority w:val="39"/>
    <w:unhideWhenUsed/>
    <w:rsid w:val="001C43F4"/>
    <w:pPr>
      <w:ind w:left="400"/>
    </w:pPr>
    <w:rPr>
      <w:rFonts w:ascii="Calibri" w:hAnsi="Calibri" w:cs="Calibr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1C43F4"/>
    <w:pPr>
      <w:ind w:left="600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1C43F4"/>
    <w:pPr>
      <w:ind w:left="800"/>
    </w:pPr>
    <w:rPr>
      <w:rFonts w:ascii="Calibri" w:hAnsi="Calibri" w:cs="Calibr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1C43F4"/>
    <w:pPr>
      <w:ind w:left="1000"/>
    </w:pPr>
    <w:rPr>
      <w:rFonts w:ascii="Calibri" w:hAnsi="Calibri" w:cs="Calibr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1C43F4"/>
    <w:pPr>
      <w:ind w:left="1200"/>
    </w:pPr>
    <w:rPr>
      <w:rFonts w:ascii="Calibri" w:hAnsi="Calibri" w:cs="Calibr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1C43F4"/>
    <w:pPr>
      <w:ind w:left="1400"/>
    </w:pPr>
    <w:rPr>
      <w:rFonts w:ascii="Calibri" w:hAnsi="Calibri" w:cs="Calibr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1C43F4"/>
    <w:pPr>
      <w:ind w:left="1600"/>
    </w:pPr>
    <w:rPr>
      <w:rFonts w:ascii="Calibri" w:hAnsi="Calibri" w:cs="Calibri"/>
      <w:sz w:val="18"/>
      <w:szCs w:val="18"/>
    </w:rPr>
  </w:style>
  <w:style w:type="paragraph" w:styleId="a7">
    <w:name w:val="Title"/>
    <w:basedOn w:val="a"/>
    <w:next w:val="a"/>
    <w:link w:val="af5"/>
    <w:uiPriority w:val="10"/>
    <w:qFormat/>
    <w:rsid w:val="001C43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7"/>
    <w:uiPriority w:val="10"/>
    <w:rsid w:val="001C43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E43E163CE247226FB02B16F40E56B9B11DAAD56AEEC9FDD5C45F03C2C841CC565344460CA4301D9740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8748</Words>
  <Characters>49870</Characters>
  <Application>Microsoft Office Word</Application>
  <DocSecurity>0</DocSecurity>
  <Lines>415</Lines>
  <Paragraphs>117</Paragraphs>
  <ScaleCrop>false</ScaleCrop>
  <Company/>
  <LinksUpToDate>false</LinksUpToDate>
  <CharactersWithSpaces>58501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</dc:creator>
  <cp:keywords/>
  <dc:description/>
  <cp:lastModifiedBy>IEM</cp:lastModifiedBy>
  <cp:revision>2</cp:revision>
  <dcterms:created xsi:type="dcterms:W3CDTF">2018-12-19T11:26:00Z</dcterms:created>
  <dcterms:modified xsi:type="dcterms:W3CDTF">2018-12-19T11:27:00Z</dcterms:modified>
</cp:coreProperties>
</file>