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2B" w:rsidRPr="006442F9" w:rsidRDefault="004A3F2B" w:rsidP="0061587C">
      <w:pPr>
        <w:spacing w:after="125" w:line="240" w:lineRule="auto"/>
        <w:rPr>
          <w:rFonts w:ascii="Trebuchet MS" w:hAnsi="Trebuchet MS"/>
          <w:color w:val="000000"/>
          <w:sz w:val="28"/>
          <w:szCs w:val="28"/>
          <w:lang w:eastAsia="ru-RU"/>
        </w:rPr>
      </w:pPr>
    </w:p>
    <w:p w:rsidR="004A3F2B" w:rsidRPr="006442F9" w:rsidRDefault="004A3F2B" w:rsidP="0061587C">
      <w:pPr>
        <w:spacing w:after="125" w:line="240" w:lineRule="auto"/>
        <w:rPr>
          <w:rFonts w:ascii="Trebuchet MS" w:hAnsi="Trebuchet MS"/>
          <w:color w:val="000000"/>
          <w:sz w:val="28"/>
          <w:szCs w:val="28"/>
          <w:lang w:eastAsia="ru-RU"/>
        </w:rPr>
      </w:pPr>
    </w:p>
    <w:p w:rsidR="004A3F2B" w:rsidRPr="006442F9" w:rsidRDefault="004A3F2B" w:rsidP="0061587C">
      <w:pPr>
        <w:spacing w:after="125" w:line="240" w:lineRule="auto"/>
        <w:rPr>
          <w:rFonts w:ascii="Trebuchet MS" w:hAnsi="Trebuchet MS"/>
          <w:color w:val="000000"/>
          <w:sz w:val="28"/>
          <w:szCs w:val="28"/>
          <w:lang w:eastAsia="ru-RU"/>
        </w:rPr>
      </w:pPr>
    </w:p>
    <w:p w:rsidR="004A3F2B" w:rsidRPr="006442F9" w:rsidRDefault="004A3F2B" w:rsidP="00CA359E">
      <w:pPr>
        <w:spacing w:after="125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Владимирская областная"/>
        </w:smartTagPr>
        <w:r w:rsidRPr="006442F9">
          <w:rPr>
            <w:rFonts w:ascii="Arial" w:hAnsi="Arial" w:cs="Arial"/>
            <w:color w:val="000000"/>
            <w:sz w:val="28"/>
            <w:szCs w:val="28"/>
            <w:lang w:eastAsia="ru-RU"/>
          </w:rPr>
          <w:t>Владимирская областная</w:t>
        </w:r>
      </w:smartTag>
      <w:r w:rsidRPr="006442F9">
        <w:rPr>
          <w:rFonts w:ascii="Arial" w:hAnsi="Arial" w:cs="Arial"/>
          <w:color w:val="000000"/>
          <w:sz w:val="28"/>
          <w:szCs w:val="28"/>
          <w:lang w:eastAsia="ru-RU"/>
        </w:rPr>
        <w:t xml:space="preserve"> организация профсоюза работников народного                 образования и науки РФ </w:t>
      </w:r>
    </w:p>
    <w:p w:rsidR="004A3F2B" w:rsidRPr="006442F9" w:rsidRDefault="004A3F2B" w:rsidP="00CA359E">
      <w:pPr>
        <w:spacing w:after="125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6442F9">
        <w:rPr>
          <w:rFonts w:ascii="Arial" w:hAnsi="Arial" w:cs="Arial"/>
          <w:color w:val="000000"/>
          <w:sz w:val="28"/>
          <w:szCs w:val="28"/>
          <w:lang w:eastAsia="ru-RU"/>
        </w:rPr>
        <w:t>Март 2020 года                                                             г. Владимир</w:t>
      </w:r>
    </w:p>
    <w:p w:rsidR="004A3F2B" w:rsidRPr="006442F9" w:rsidRDefault="004A3F2B" w:rsidP="00CA359E">
      <w:pPr>
        <w:spacing w:after="125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6442F9">
        <w:rPr>
          <w:rFonts w:ascii="Arial" w:hAnsi="Arial" w:cs="Arial"/>
          <w:color w:val="000000"/>
          <w:sz w:val="28"/>
          <w:szCs w:val="28"/>
          <w:lang w:eastAsia="ru-RU"/>
        </w:rPr>
        <w:t xml:space="preserve">                                   </w:t>
      </w:r>
      <w:r w:rsidRPr="006442F9">
        <w:rPr>
          <w:rFonts w:ascii="Arial" w:hAnsi="Arial" w:cs="Arial"/>
          <w:b/>
          <w:color w:val="000000"/>
          <w:sz w:val="28"/>
          <w:szCs w:val="28"/>
          <w:lang w:eastAsia="ru-RU"/>
        </w:rPr>
        <w:t>ИНФОРМАЦИОННЫЙ БЮЛЛЕТЕНЬ</w:t>
      </w:r>
    </w:p>
    <w:p w:rsidR="004A3F2B" w:rsidRPr="006442F9" w:rsidRDefault="004A3F2B" w:rsidP="00CA359E">
      <w:pPr>
        <w:spacing w:after="125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6442F9">
        <w:rPr>
          <w:rFonts w:ascii="Arial" w:hAnsi="Arial" w:cs="Arial"/>
          <w:color w:val="000000"/>
          <w:sz w:val="28"/>
          <w:szCs w:val="28"/>
          <w:lang w:eastAsia="ru-RU"/>
        </w:rPr>
        <w:t>О ПОСЛЕДНИХ ВАЖНЫХ ИНИЦИАТИВАХ ОБЩЕРОССИЙСКОГО ПРОФСОЮЗА ОБРАЗОВАНИЯ:</w:t>
      </w:r>
    </w:p>
    <w:p w:rsidR="004A3F2B" w:rsidRPr="006442F9" w:rsidRDefault="004A3F2B" w:rsidP="00CA359E">
      <w:pPr>
        <w:spacing w:after="125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6442F9">
        <w:rPr>
          <w:rFonts w:ascii="Arial" w:hAnsi="Arial" w:cs="Arial"/>
          <w:color w:val="000000"/>
          <w:sz w:val="28"/>
          <w:szCs w:val="28"/>
          <w:lang w:eastAsia="ru-RU"/>
        </w:rPr>
        <w:t xml:space="preserve">                                    </w:t>
      </w:r>
      <w:r w:rsidRPr="006442F9">
        <w:rPr>
          <w:rFonts w:ascii="Arial" w:hAnsi="Arial" w:cs="Arial"/>
          <w:b/>
          <w:color w:val="000000"/>
          <w:sz w:val="28"/>
          <w:szCs w:val="28"/>
          <w:lang w:eastAsia="ru-RU"/>
        </w:rPr>
        <w:t>В ВОПРОСАХ ЗАРАБОТНОЙ ПЛАТЫ</w:t>
      </w:r>
    </w:p>
    <w:p w:rsidR="004A3F2B" w:rsidRPr="006442F9" w:rsidRDefault="004A3F2B" w:rsidP="00CA359E">
      <w:pPr>
        <w:spacing w:after="125" w:line="240" w:lineRule="auto"/>
        <w:ind w:firstLine="708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442F9">
        <w:rPr>
          <w:rFonts w:ascii="Arial" w:hAnsi="Arial" w:cs="Arial"/>
          <w:color w:val="333333"/>
          <w:sz w:val="28"/>
          <w:szCs w:val="28"/>
          <w:shd w:val="clear" w:color="auto" w:fill="FFFFFF"/>
        </w:rPr>
        <w:t>Профсоюз направил в министерство просвещения Российской Федерации, депутатам Государственной думы Российской Федерации, в Генеральный совет Всероссийской политической партии "Единая Россия" и членам Президиума Генерального совета Всероссийской политической партии "Единая Россия" законопроект по внесению изменений в Трудовой кодекс Российской Федерации, который предусматривает обязанность, а не право правительства Российской Федерации устанавливать базовые оклады (базовые должностные оклады), базовые ставки заработной платы по профессиональным квалификационным группам и (или) по квалификационным уровням профессиональных квалификационных групп.</w:t>
      </w:r>
    </w:p>
    <w:p w:rsidR="004A3F2B" w:rsidRPr="006442F9" w:rsidRDefault="004A3F2B" w:rsidP="00CA359E">
      <w:pPr>
        <w:spacing w:after="125" w:line="240" w:lineRule="auto"/>
        <w:jc w:val="both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6442F9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ПРОФСОЮЗОМ ПРЕДЛОЖЕНО ЗАКРЕПИТЬ В ТРУДОВОЙ КОДЕКСЕ СЛЕДУЮЩИЕ ПОЛОЖЕНИЯ:</w:t>
      </w:r>
    </w:p>
    <w:p w:rsidR="004A3F2B" w:rsidRPr="006442F9" w:rsidRDefault="004A3F2B" w:rsidP="00CA359E">
      <w:pPr>
        <w:spacing w:after="125" w:line="240" w:lineRule="auto"/>
        <w:jc w:val="both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6442F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1. В величину минимального размера оплаты труда </w:t>
      </w:r>
      <w:r w:rsidRPr="006442F9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не включаются компенсационные, стимулирующие и социальные выплаты;</w:t>
      </w:r>
    </w:p>
    <w:p w:rsidR="004A3F2B" w:rsidRPr="006442F9" w:rsidRDefault="004A3F2B" w:rsidP="00CA359E">
      <w:pPr>
        <w:spacing w:after="125" w:line="240" w:lineRule="auto"/>
        <w:jc w:val="both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6442F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2. Размеры тарифных ставок, окладов (должностных окладов), ставок заработной платы, а также базовых окладов (базовых должностных окладов), базовых ставок заработной платы по профессиональным квалификационным группам (квалификационным уровням профессиональных квалификационных групп) работников </w:t>
      </w:r>
      <w:r w:rsidRPr="006442F9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не могут быть ниже минимального размера оплаты труда.</w:t>
      </w:r>
    </w:p>
    <w:p w:rsidR="004A3F2B" w:rsidRPr="006442F9" w:rsidRDefault="004A3F2B" w:rsidP="00CA359E">
      <w:pPr>
        <w:spacing w:after="125" w:line="240" w:lineRule="auto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442F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3. Правительство Российской Федерации устанавливает: </w:t>
      </w:r>
    </w:p>
    <w:p w:rsidR="004A3F2B" w:rsidRPr="006442F9" w:rsidRDefault="004A3F2B" w:rsidP="00CA359E">
      <w:pPr>
        <w:spacing w:after="125" w:line="240" w:lineRule="auto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442F9">
        <w:rPr>
          <w:rFonts w:ascii="Arial" w:hAnsi="Arial" w:cs="Arial"/>
          <w:color w:val="333333"/>
          <w:sz w:val="28"/>
          <w:szCs w:val="28"/>
          <w:shd w:val="clear" w:color="auto" w:fill="FFFFFF"/>
        </w:rPr>
        <w:t>- базовые оклады (базовые должностные оклады), базовые ставки заработной платы по профессиональным квалификационным группам и (или) по квалификационным уровням профессиональных квалификационных групп;</w:t>
      </w:r>
    </w:p>
    <w:p w:rsidR="004A3F2B" w:rsidRPr="006442F9" w:rsidRDefault="004A3F2B" w:rsidP="00CA359E">
      <w:pPr>
        <w:spacing w:after="125" w:line="240" w:lineRule="auto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442F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- структуру заработной платы, в том числе долю выплат по окладам (должностным окладам), ставкам заработной платы; </w:t>
      </w:r>
    </w:p>
    <w:p w:rsidR="004A3F2B" w:rsidRPr="006442F9" w:rsidRDefault="004A3F2B" w:rsidP="00CA359E">
      <w:pPr>
        <w:spacing w:after="125" w:line="240" w:lineRule="auto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442F9">
        <w:rPr>
          <w:rFonts w:ascii="Arial" w:hAnsi="Arial" w:cs="Arial"/>
          <w:color w:val="333333"/>
          <w:sz w:val="28"/>
          <w:szCs w:val="28"/>
          <w:shd w:val="clear" w:color="auto" w:fill="FFFFFF"/>
        </w:rPr>
        <w:t>- единый перечень выплат стимулирующего характера и единый перечень выплат компенсационного характера, а также условия назначения указанных выплат работникам;</w:t>
      </w:r>
    </w:p>
    <w:p w:rsidR="004A3F2B" w:rsidRPr="006442F9" w:rsidRDefault="004A3F2B" w:rsidP="00CA359E">
      <w:pPr>
        <w:spacing w:after="125" w:line="240" w:lineRule="auto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442F9">
        <w:rPr>
          <w:rFonts w:ascii="Arial" w:hAnsi="Arial" w:cs="Arial"/>
          <w:color w:val="333333"/>
          <w:sz w:val="28"/>
          <w:szCs w:val="28"/>
          <w:shd w:val="clear" w:color="auto" w:fill="FFFFFF"/>
        </w:rPr>
        <w:t>- иные требования к условиям оплаты труда с учетом особенностей профессиональной деятельности работников.</w:t>
      </w:r>
    </w:p>
    <w:p w:rsidR="004A3F2B" w:rsidRPr="006442F9" w:rsidRDefault="004A3F2B" w:rsidP="00CA359E">
      <w:pPr>
        <w:spacing w:after="125" w:line="240" w:lineRule="auto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442F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4. Месячная заработная плата работников образования, полностью отработавших месячную норму рабочего времени, </w:t>
      </w:r>
      <w:r w:rsidRPr="006442F9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не может быть ниже установленных базовых окладов (базовых должностных окладов), базовых ставок заработной платы;</w:t>
      </w:r>
    </w:p>
    <w:p w:rsidR="004A3F2B" w:rsidRPr="006442F9" w:rsidRDefault="004A3F2B" w:rsidP="00CA359E">
      <w:pPr>
        <w:spacing w:after="125" w:line="240" w:lineRule="auto"/>
        <w:jc w:val="both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6442F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5. Не допускается установление по должностям служащих (в том числе педагогических работников), входящим в один и тот же квалификационный уровень профессиональной квалификационной группы, </w:t>
      </w:r>
      <w:r w:rsidRPr="006442F9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различных размеров окладов (должностных окладов), ставок заработной платы или применения к ним различных повышающих коэффициентов. </w:t>
      </w:r>
    </w:p>
    <w:p w:rsidR="004A3F2B" w:rsidRPr="006442F9" w:rsidRDefault="004A3F2B" w:rsidP="00CA359E">
      <w:pPr>
        <w:spacing w:after="125" w:line="240" w:lineRule="auto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442F9">
        <w:rPr>
          <w:rFonts w:ascii="Arial" w:hAnsi="Arial" w:cs="Arial"/>
          <w:color w:val="333333"/>
          <w:sz w:val="28"/>
          <w:szCs w:val="28"/>
          <w:shd w:val="clear" w:color="auto" w:fill="FFFFFF"/>
        </w:rPr>
        <w:t>ПРИНЯТИЕ ДАННОГО ЗАКОНА ПРИВЕДЕТ К ПОВЫШЕНИЮ ГАРАНТИИ В ВОПРОСАХ ЗАРАБОТНОЙ ПЛАТЫ РАБОТНИКОВ ОБРАЗОВАНИЯ.</w:t>
      </w:r>
    </w:p>
    <w:p w:rsidR="004A3F2B" w:rsidRPr="006442F9" w:rsidRDefault="004A3F2B" w:rsidP="00CA359E">
      <w:pPr>
        <w:spacing w:after="125" w:line="240" w:lineRule="auto"/>
        <w:jc w:val="both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6442F9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ПРОФСОЮЗ ВНЕС В ГОСУДАРТСВЕННУЮ ДУМУ ЗАКОНОПРОЕКТ ОБ УЖЕСТОЧЕНИИ НАКАЗАНИЯ ЗА ОСКОРБЛЕНИЯ И НАПАДЕНИЯ НА ПЕДАГОГИЧЕСКИХ РАБОТНИКОВ</w:t>
      </w:r>
    </w:p>
    <w:p w:rsidR="004A3F2B" w:rsidRPr="006442F9" w:rsidRDefault="004A3F2B" w:rsidP="00405A94">
      <w:pPr>
        <w:spacing w:after="125" w:line="240" w:lineRule="auto"/>
        <w:ind w:firstLine="708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442F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Проблемой насилия в образовательной среде Профсоюз занимается с 2011 года, когда в Москве была организована и впервые состоялась </w:t>
      </w:r>
      <w:hyperlink r:id="rId5" w:tgtFrame="_blank" w:history="1">
        <w:r w:rsidRPr="006442F9">
          <w:rPr>
            <w:rStyle w:val="Hyperlink"/>
            <w:rFonts w:ascii="Arial" w:hAnsi="Arial" w:cs="Arial"/>
            <w:color w:val="494B5C"/>
            <w:sz w:val="28"/>
            <w:szCs w:val="28"/>
            <w:bdr w:val="none" w:sz="0" w:space="0" w:color="auto" w:frame="1"/>
          </w:rPr>
          <w:t>международная конференция по этой тематике</w:t>
        </w:r>
      </w:hyperlink>
      <w:r w:rsidRPr="006442F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 </w:t>
      </w:r>
    </w:p>
    <w:p w:rsidR="004A3F2B" w:rsidRPr="006442F9" w:rsidRDefault="004A3F2B" w:rsidP="00405A94">
      <w:pPr>
        <w:spacing w:after="125" w:line="240" w:lineRule="auto"/>
        <w:ind w:firstLine="708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442F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Предложенный сегодня </w:t>
      </w:r>
      <w:hyperlink r:id="rId6" w:tgtFrame="_blank" w:history="1">
        <w:r w:rsidRPr="006442F9">
          <w:rPr>
            <w:rStyle w:val="Hyperlink"/>
            <w:rFonts w:ascii="Arial" w:hAnsi="Arial" w:cs="Arial"/>
            <w:color w:val="494B5C"/>
            <w:sz w:val="28"/>
            <w:szCs w:val="28"/>
            <w:bdr w:val="none" w:sz="0" w:space="0" w:color="auto" w:frame="1"/>
          </w:rPr>
          <w:t>законопроект</w:t>
        </w:r>
      </w:hyperlink>
      <w:r w:rsidRPr="006442F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стал логическим продолжением работы Профсоюза в этом направлении, его основная цель разработать комплекс мер, позволяющий урегулировать взаимоотношение трёх сторон: учителя, ученика и родителя, а также усилить меру ответственности родителей за поведение их детей по отношению к педагогам. </w:t>
      </w:r>
    </w:p>
    <w:p w:rsidR="004A3F2B" w:rsidRPr="006442F9" w:rsidRDefault="004A3F2B" w:rsidP="00CA359E">
      <w:pPr>
        <w:spacing w:after="125" w:line="240" w:lineRule="auto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442F9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ПРОФСОЮЗ ПРЕДЛАГАЕТ</w:t>
      </w:r>
      <w:r w:rsidRPr="006442F9">
        <w:rPr>
          <w:rFonts w:ascii="Arial" w:hAnsi="Arial" w:cs="Arial"/>
          <w:color w:val="333333"/>
          <w:sz w:val="28"/>
          <w:szCs w:val="28"/>
          <w:shd w:val="clear" w:color="auto" w:fill="FFFFFF"/>
        </w:rPr>
        <w:t>:</w:t>
      </w:r>
    </w:p>
    <w:p w:rsidR="004A3F2B" w:rsidRPr="006442F9" w:rsidRDefault="004A3F2B" w:rsidP="00405A94">
      <w:pPr>
        <w:spacing w:after="125" w:line="240" w:lineRule="auto"/>
        <w:ind w:firstLine="708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442F9">
        <w:rPr>
          <w:rFonts w:ascii="Arial" w:hAnsi="Arial" w:cs="Arial"/>
          <w:color w:val="333333"/>
          <w:sz w:val="28"/>
          <w:szCs w:val="28"/>
          <w:shd w:val="clear" w:color="auto" w:fill="FFFFFF"/>
        </w:rPr>
        <w:t>За оскорбление, то есть унижение чести и достоинства педагогического работника в период осуществления профессиональной деятельности в сфере образования и нахождения в трудовых, служебных отношениях с организацией, осуществляющей образовательную деятельность, выраженное в неприличной форме, подвергать виновных административному штрафу  граждан в размере от четырех тысяч до пяти тысяч рублей;  должностных лиц - от сорока тысяч до пятидесяти тысяч рублей;  юридических лиц - от ста тысяч до ста пятидесяти тысяч рублей.</w:t>
      </w:r>
    </w:p>
    <w:p w:rsidR="004A3F2B" w:rsidRPr="006442F9" w:rsidRDefault="004A3F2B" w:rsidP="00CA359E">
      <w:pPr>
        <w:spacing w:after="125" w:line="240" w:lineRule="auto"/>
        <w:jc w:val="both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6442F9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ПРОФСОЮЗ ПРЕДЛАГАЕТ:</w:t>
      </w:r>
    </w:p>
    <w:p w:rsidR="004A3F2B" w:rsidRPr="006442F9" w:rsidRDefault="004A3F2B" w:rsidP="00405A94">
      <w:pPr>
        <w:spacing w:after="125" w:line="240" w:lineRule="auto"/>
        <w:ind w:firstLine="708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442F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За нанесение побоев или применение иного насилия в отношении педагогического работника, совершенные во время исполнения им профессиональной деятельности в сфере образования и нахождения в трудовых, служебных отношениях с организацией, осуществляющей образовательную деятельность, наказывать виновных лишением свободы на срок до трех лет. </w:t>
      </w:r>
    </w:p>
    <w:p w:rsidR="004A3F2B" w:rsidRPr="006442F9" w:rsidRDefault="004A3F2B" w:rsidP="00CA359E">
      <w:pPr>
        <w:spacing w:after="125" w:line="240" w:lineRule="auto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442F9">
        <w:rPr>
          <w:rFonts w:ascii="Arial" w:hAnsi="Arial" w:cs="Arial"/>
          <w:color w:val="333333"/>
          <w:sz w:val="28"/>
          <w:szCs w:val="28"/>
          <w:shd w:val="clear" w:color="auto" w:fill="FFFFFF"/>
        </w:rPr>
        <w:t>за те же деяния, совершенные:</w:t>
      </w:r>
    </w:p>
    <w:p w:rsidR="004A3F2B" w:rsidRPr="006442F9" w:rsidRDefault="004A3F2B" w:rsidP="00CA359E">
      <w:pPr>
        <w:spacing w:after="125" w:line="240" w:lineRule="auto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442F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а) группой лиц, группой лиц по предварительному сговору;</w:t>
      </w:r>
    </w:p>
    <w:p w:rsidR="004A3F2B" w:rsidRPr="006442F9" w:rsidRDefault="004A3F2B" w:rsidP="00CA359E">
      <w:pPr>
        <w:spacing w:after="125" w:line="240" w:lineRule="auto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442F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б) с применением оружия; </w:t>
      </w:r>
    </w:p>
    <w:p w:rsidR="004A3F2B" w:rsidRPr="006442F9" w:rsidRDefault="004A3F2B" w:rsidP="00CA359E">
      <w:pPr>
        <w:spacing w:after="125" w:line="240" w:lineRule="auto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442F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в) с причинением тяжкого или средней тяжести вреда здоровью либо иных тяжких последствий, - наказывать лишением свободы на срок до шести лет.</w:t>
      </w:r>
    </w:p>
    <w:p w:rsidR="004A3F2B" w:rsidRPr="006442F9" w:rsidRDefault="004A3F2B" w:rsidP="00CA359E">
      <w:pPr>
        <w:spacing w:after="125" w:line="240" w:lineRule="auto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442F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МЫ СЧИТАЕТ, ЧТО ДАННЫЕ МЕРЫ НЕОБХОДИМЫ ДЛЯ ЗАЩИТЫ ЧЕСТИ И ДОСТОИНСТВА,ЗДОРОВЬЯ И  ЖИЗНИ ПЕДАГОГИЧЕСКИХ РАБОТНИКОВ. </w:t>
      </w:r>
    </w:p>
    <w:p w:rsidR="004A3F2B" w:rsidRPr="006442F9" w:rsidRDefault="004A3F2B" w:rsidP="00CA359E">
      <w:pPr>
        <w:spacing w:after="125" w:line="240" w:lineRule="auto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442F9">
        <w:rPr>
          <w:rFonts w:ascii="Arial" w:hAnsi="Arial" w:cs="Arial"/>
          <w:color w:val="333333"/>
          <w:sz w:val="28"/>
          <w:szCs w:val="28"/>
          <w:shd w:val="clear" w:color="auto" w:fill="FFFFFF"/>
        </w:rPr>
        <w:t>ЗАБОТА О ЧЛЕНАХ ПРОФСОЮЗА- НАША ПЕРВООЧЕРЕДНАЯ ЗАДАЧА!!!</w:t>
      </w:r>
    </w:p>
    <w:p w:rsidR="004A3F2B" w:rsidRPr="006442F9" w:rsidRDefault="004A3F2B" w:rsidP="00CA359E">
      <w:pPr>
        <w:spacing w:after="125" w:line="240" w:lineRule="auto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442F9">
        <w:rPr>
          <w:rFonts w:ascii="Arial" w:hAnsi="Arial" w:cs="Arial"/>
          <w:color w:val="333333"/>
          <w:sz w:val="28"/>
          <w:szCs w:val="28"/>
          <w:shd w:val="clear" w:color="auto" w:fill="FFFFFF"/>
        </w:rPr>
        <w:t>Редакционный отдел обкома Профсоюза</w:t>
      </w:r>
    </w:p>
    <w:p w:rsidR="004A3F2B" w:rsidRPr="006442F9" w:rsidRDefault="004A3F2B" w:rsidP="002E73E6">
      <w:pPr>
        <w:spacing w:after="125" w:line="240" w:lineRule="auto"/>
        <w:rPr>
          <w:rFonts w:ascii="Trebuchet MS" w:hAnsi="Trebuchet MS"/>
          <w:color w:val="333333"/>
          <w:sz w:val="28"/>
          <w:szCs w:val="28"/>
          <w:shd w:val="clear" w:color="auto" w:fill="FFFFFF"/>
        </w:rPr>
      </w:pPr>
      <w:r w:rsidRPr="006442F9">
        <w:rPr>
          <w:rFonts w:ascii="Trebuchet MS" w:hAnsi="Trebuchet MS"/>
          <w:color w:val="333333"/>
          <w:sz w:val="28"/>
          <w:szCs w:val="28"/>
          <w:shd w:val="clear" w:color="auto" w:fill="FFFFFF"/>
        </w:rPr>
        <w:t xml:space="preserve"> </w:t>
      </w:r>
    </w:p>
    <w:p w:rsidR="004A3F2B" w:rsidRPr="006442F9" w:rsidRDefault="004A3F2B" w:rsidP="002E73E6">
      <w:pPr>
        <w:spacing w:after="125" w:line="240" w:lineRule="auto"/>
        <w:rPr>
          <w:rFonts w:ascii="Trebuchet MS" w:hAnsi="Trebuchet MS"/>
          <w:color w:val="333333"/>
          <w:sz w:val="28"/>
          <w:szCs w:val="28"/>
          <w:shd w:val="clear" w:color="auto" w:fill="FFFFFF"/>
        </w:rPr>
      </w:pPr>
    </w:p>
    <w:p w:rsidR="004A3F2B" w:rsidRPr="006442F9" w:rsidRDefault="004A3F2B" w:rsidP="002E73E6">
      <w:pPr>
        <w:spacing w:after="125" w:line="240" w:lineRule="auto"/>
        <w:rPr>
          <w:rFonts w:ascii="Trebuchet MS" w:hAnsi="Trebuchet MS"/>
          <w:color w:val="333333"/>
          <w:sz w:val="28"/>
          <w:szCs w:val="28"/>
          <w:shd w:val="clear" w:color="auto" w:fill="FFFFFF"/>
        </w:rPr>
      </w:pPr>
      <w:r w:rsidRPr="006442F9">
        <w:rPr>
          <w:rFonts w:ascii="Trebuchet MS" w:hAnsi="Trebuchet MS"/>
          <w:color w:val="333333"/>
          <w:sz w:val="28"/>
          <w:szCs w:val="28"/>
          <w:shd w:val="clear" w:color="auto" w:fill="FFFFFF"/>
        </w:rPr>
        <w:t xml:space="preserve">  </w:t>
      </w:r>
    </w:p>
    <w:p w:rsidR="004A3F2B" w:rsidRPr="006442F9" w:rsidRDefault="004A3F2B" w:rsidP="002E73E6">
      <w:pPr>
        <w:spacing w:after="125" w:line="240" w:lineRule="auto"/>
        <w:rPr>
          <w:rFonts w:ascii="Trebuchet MS" w:hAnsi="Trebuchet MS"/>
          <w:color w:val="000000"/>
          <w:sz w:val="28"/>
          <w:szCs w:val="28"/>
          <w:lang w:eastAsia="ru-RU"/>
        </w:rPr>
      </w:pPr>
      <w:r w:rsidRPr="006442F9">
        <w:rPr>
          <w:rFonts w:ascii="Trebuchet MS" w:hAnsi="Trebuchet MS"/>
          <w:color w:val="333333"/>
          <w:sz w:val="28"/>
          <w:szCs w:val="28"/>
          <w:shd w:val="clear" w:color="auto" w:fill="FFFFFF"/>
        </w:rPr>
        <w:t xml:space="preserve">  </w:t>
      </w:r>
    </w:p>
    <w:p w:rsidR="004A3F2B" w:rsidRPr="006442F9" w:rsidRDefault="004A3F2B" w:rsidP="005C63A7">
      <w:pPr>
        <w:spacing w:after="125" w:line="240" w:lineRule="auto"/>
        <w:ind w:left="360"/>
        <w:rPr>
          <w:rFonts w:ascii="Trebuchet MS" w:hAnsi="Trebuchet MS"/>
          <w:color w:val="000000"/>
          <w:sz w:val="28"/>
          <w:szCs w:val="28"/>
          <w:lang w:eastAsia="ru-RU"/>
        </w:rPr>
      </w:pPr>
    </w:p>
    <w:p w:rsidR="004A3F2B" w:rsidRPr="006442F9" w:rsidRDefault="004A3F2B" w:rsidP="005C63A7">
      <w:pPr>
        <w:spacing w:after="125" w:line="240" w:lineRule="auto"/>
        <w:ind w:left="360"/>
        <w:rPr>
          <w:rFonts w:ascii="Trebuchet MS" w:hAnsi="Trebuchet MS"/>
          <w:color w:val="000000"/>
          <w:sz w:val="28"/>
          <w:szCs w:val="28"/>
          <w:lang w:eastAsia="ru-RU"/>
        </w:rPr>
      </w:pPr>
    </w:p>
    <w:p w:rsidR="004A3F2B" w:rsidRPr="006442F9" w:rsidRDefault="004A3F2B" w:rsidP="0061587C">
      <w:pPr>
        <w:spacing w:after="125" w:line="240" w:lineRule="auto"/>
        <w:rPr>
          <w:rFonts w:ascii="Trebuchet MS" w:hAnsi="Trebuchet MS"/>
          <w:color w:val="000000"/>
          <w:sz w:val="28"/>
          <w:szCs w:val="28"/>
          <w:lang w:eastAsia="ru-RU"/>
        </w:rPr>
      </w:pPr>
      <w:r w:rsidRPr="006442F9">
        <w:rPr>
          <w:rFonts w:ascii="Trebuchet MS" w:hAnsi="Trebuchet MS"/>
          <w:color w:val="000000"/>
          <w:sz w:val="28"/>
          <w:szCs w:val="28"/>
          <w:lang w:eastAsia="ru-RU"/>
        </w:rPr>
        <w:t xml:space="preserve">                               </w:t>
      </w:r>
    </w:p>
    <w:sectPr w:rsidR="004A3F2B" w:rsidRPr="006442F9" w:rsidSect="00C3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5377"/>
    <w:multiLevelType w:val="hybridMultilevel"/>
    <w:tmpl w:val="23D0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87C"/>
    <w:rsid w:val="001A0B6D"/>
    <w:rsid w:val="002E73E6"/>
    <w:rsid w:val="00405A94"/>
    <w:rsid w:val="00493649"/>
    <w:rsid w:val="004A3F2B"/>
    <w:rsid w:val="004D3061"/>
    <w:rsid w:val="005C63A7"/>
    <w:rsid w:val="0061587C"/>
    <w:rsid w:val="006442F9"/>
    <w:rsid w:val="00877E43"/>
    <w:rsid w:val="00B02639"/>
    <w:rsid w:val="00C331B4"/>
    <w:rsid w:val="00C77524"/>
    <w:rsid w:val="00CA359E"/>
    <w:rsid w:val="00D6589F"/>
    <w:rsid w:val="00EC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B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158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587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61587C"/>
    <w:rPr>
      <w:rFonts w:cs="Times New Roman"/>
      <w:color w:val="0000FF"/>
      <w:u w:val="single"/>
    </w:rPr>
  </w:style>
  <w:style w:type="character" w:customStyle="1" w:styleId="date">
    <w:name w:val="date"/>
    <w:basedOn w:val="DefaultParagraphFont"/>
    <w:uiPriority w:val="99"/>
    <w:rsid w:val="0061587C"/>
    <w:rPr>
      <w:rFonts w:cs="Times New Roman"/>
    </w:rPr>
  </w:style>
  <w:style w:type="paragraph" w:styleId="NormalWeb">
    <w:name w:val="Normal (Web)"/>
    <w:basedOn w:val="Normal"/>
    <w:uiPriority w:val="99"/>
    <w:rsid w:val="006158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C63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3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813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3817">
              <w:marLeft w:val="0"/>
              <w:marRight w:val="0"/>
              <w:marTop w:val="125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eur.ru/Files/zakon_protiv_nasiliya47302.pdf" TargetMode="External"/><Relationship Id="rId5" Type="http://schemas.openxmlformats.org/officeDocument/2006/relationships/hyperlink" Target="https://www.eseur.ru/Files/materiali_nasiliya_-_2011_novie3816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3</Pages>
  <Words>758</Words>
  <Characters>4322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5</cp:revision>
  <dcterms:created xsi:type="dcterms:W3CDTF">2020-03-15T05:40:00Z</dcterms:created>
  <dcterms:modified xsi:type="dcterms:W3CDTF">2020-03-16T10:00:00Z</dcterms:modified>
</cp:coreProperties>
</file>