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2B" w:rsidRDefault="006E242B" w:rsidP="006E242B"/>
    <w:p w:rsidR="006E242B" w:rsidRDefault="006E242B" w:rsidP="006E242B"/>
    <w:p w:rsidR="006E242B" w:rsidRDefault="006E242B" w:rsidP="006E242B"/>
    <w:p w:rsidR="006E242B" w:rsidRDefault="006E242B" w:rsidP="006E242B"/>
    <w:p w:rsidR="006E242B" w:rsidRDefault="006E242B" w:rsidP="006E242B">
      <w:pPr>
        <w:jc w:val="right"/>
        <w:rPr>
          <w:sz w:val="28"/>
          <w:szCs w:val="28"/>
        </w:rPr>
      </w:pPr>
    </w:p>
    <w:p w:rsidR="006E242B" w:rsidRDefault="006E242B" w:rsidP="006E242B">
      <w:pPr>
        <w:jc w:val="right"/>
        <w:rPr>
          <w:sz w:val="28"/>
          <w:szCs w:val="28"/>
        </w:rPr>
      </w:pPr>
    </w:p>
    <w:p w:rsidR="006E242B" w:rsidRDefault="006E242B" w:rsidP="006E242B">
      <w:pPr>
        <w:jc w:val="right"/>
        <w:rPr>
          <w:sz w:val="28"/>
          <w:szCs w:val="28"/>
        </w:rPr>
      </w:pPr>
    </w:p>
    <w:p w:rsidR="006E242B" w:rsidRPr="00730393" w:rsidRDefault="006E242B" w:rsidP="006E242B">
      <w:pPr>
        <w:ind w:firstLine="30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30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30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30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30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30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30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30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Default="006E242B" w:rsidP="006E242B">
      <w:pPr>
        <w:ind w:firstLine="30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Default="006E242B" w:rsidP="006E242B">
      <w:pPr>
        <w:ind w:firstLine="300"/>
        <w:jc w:val="both"/>
        <w:rPr>
          <w:color w:val="000000"/>
          <w:sz w:val="28"/>
          <w:szCs w:val="28"/>
        </w:rPr>
      </w:pPr>
    </w:p>
    <w:p w:rsidR="006E242B" w:rsidRDefault="006E242B" w:rsidP="006E242B">
      <w:pPr>
        <w:ind w:firstLine="300"/>
        <w:jc w:val="both"/>
        <w:rPr>
          <w:color w:val="000000"/>
          <w:sz w:val="28"/>
          <w:szCs w:val="28"/>
        </w:rPr>
      </w:pPr>
    </w:p>
    <w:p w:rsidR="006E242B" w:rsidRDefault="006E242B" w:rsidP="006E242B">
      <w:pPr>
        <w:ind w:firstLine="300"/>
        <w:jc w:val="both"/>
        <w:rPr>
          <w:color w:val="000000"/>
          <w:sz w:val="28"/>
          <w:szCs w:val="28"/>
        </w:rPr>
      </w:pPr>
    </w:p>
    <w:p w:rsidR="006E242B" w:rsidRDefault="006E242B" w:rsidP="006E242B">
      <w:pPr>
        <w:ind w:firstLine="30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E242B" w:rsidRPr="00730393" w:rsidRDefault="006E242B" w:rsidP="006E242B">
      <w:pPr>
        <w:ind w:firstLine="300"/>
        <w:jc w:val="both"/>
        <w:rPr>
          <w:color w:val="000000"/>
          <w:sz w:val="28"/>
          <w:szCs w:val="28"/>
        </w:rPr>
      </w:pPr>
    </w:p>
    <w:p w:rsidR="006E242B" w:rsidRPr="00543388" w:rsidRDefault="006E242B" w:rsidP="006E242B">
      <w:pPr>
        <w:ind w:firstLine="300"/>
        <w:jc w:val="both"/>
        <w:rPr>
          <w:color w:val="000000"/>
          <w:sz w:val="32"/>
          <w:szCs w:val="32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543388" w:rsidRDefault="006E242B" w:rsidP="006E242B">
      <w:pPr>
        <w:ind w:firstLine="300"/>
        <w:jc w:val="center"/>
        <w:rPr>
          <w:color w:val="000000"/>
          <w:sz w:val="32"/>
          <w:szCs w:val="32"/>
        </w:rPr>
      </w:pPr>
      <w:r w:rsidRPr="00543388">
        <w:rPr>
          <w:color w:val="000000"/>
          <w:sz w:val="32"/>
          <w:szCs w:val="32"/>
        </w:rPr>
        <w:t xml:space="preserve">Порядок действий </w:t>
      </w:r>
    </w:p>
    <w:p w:rsidR="006E242B" w:rsidRPr="00543388" w:rsidRDefault="006E242B" w:rsidP="006E242B">
      <w:pPr>
        <w:ind w:firstLine="300"/>
        <w:jc w:val="center"/>
        <w:rPr>
          <w:color w:val="000000"/>
          <w:sz w:val="32"/>
          <w:szCs w:val="32"/>
        </w:rPr>
      </w:pPr>
      <w:r w:rsidRPr="00543388">
        <w:rPr>
          <w:color w:val="000000"/>
          <w:sz w:val="32"/>
          <w:szCs w:val="32"/>
        </w:rPr>
        <w:t>при обнаружении факта распространения или употребления несовершеннолетними наркотических или психотропных веществ</w:t>
      </w:r>
    </w:p>
    <w:p w:rsidR="006E242B" w:rsidRPr="00543388" w:rsidRDefault="006E242B" w:rsidP="006E242B">
      <w:pPr>
        <w:ind w:firstLine="300"/>
        <w:jc w:val="center"/>
        <w:rPr>
          <w:color w:val="000000"/>
          <w:sz w:val="32"/>
          <w:szCs w:val="32"/>
        </w:rPr>
      </w:pPr>
    </w:p>
    <w:p w:rsidR="006E242B" w:rsidRPr="00730393" w:rsidRDefault="006E242B" w:rsidP="006E242B">
      <w:pPr>
        <w:ind w:firstLine="300"/>
        <w:jc w:val="center"/>
        <w:rPr>
          <w:color w:val="000000"/>
          <w:sz w:val="28"/>
          <w:szCs w:val="28"/>
        </w:rPr>
      </w:pPr>
    </w:p>
    <w:p w:rsidR="006E242B" w:rsidRPr="00730393" w:rsidRDefault="006E242B" w:rsidP="006E242B">
      <w:pPr>
        <w:ind w:firstLine="30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30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30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6E242B" w:rsidRPr="00730393" w:rsidRDefault="006E242B" w:rsidP="006E242B">
      <w:pPr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300"/>
        <w:jc w:val="center"/>
        <w:rPr>
          <w:color w:val="000000"/>
          <w:sz w:val="28"/>
          <w:szCs w:val="28"/>
        </w:rPr>
      </w:pPr>
      <w:r w:rsidRPr="00730393">
        <w:rPr>
          <w:b/>
          <w:bCs/>
          <w:color w:val="000000"/>
          <w:spacing w:val="30"/>
          <w:sz w:val="28"/>
          <w:szCs w:val="28"/>
        </w:rPr>
        <w:t>СОДЕРЖАНИЕ: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tbl>
      <w:tblPr>
        <w:tblW w:w="10029" w:type="dxa"/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763"/>
        <w:gridCol w:w="1557"/>
      </w:tblGrid>
      <w:tr w:rsidR="006E242B" w:rsidRPr="00730393" w:rsidTr="00BA578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6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 xml:space="preserve">Правила поведения работника </w:t>
            </w:r>
            <w:r>
              <w:rPr>
                <w:color w:val="000000"/>
                <w:sz w:val="28"/>
                <w:szCs w:val="28"/>
              </w:rPr>
              <w:t>образовательной организации</w:t>
            </w:r>
            <w:r w:rsidRPr="00730393">
              <w:rPr>
                <w:color w:val="000000"/>
                <w:sz w:val="28"/>
                <w:szCs w:val="28"/>
              </w:rPr>
              <w:t xml:space="preserve"> при обнаружении факта распространения наркотических средств или психотропных веществ на территории школы _______________________________________________</w:t>
            </w:r>
          </w:p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right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 </w:t>
            </w:r>
          </w:p>
          <w:p w:rsidR="006E242B" w:rsidRDefault="006E242B" w:rsidP="00BA5789">
            <w:pPr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 </w:t>
            </w:r>
          </w:p>
          <w:p w:rsidR="006E242B" w:rsidRPr="00730393" w:rsidRDefault="006E242B" w:rsidP="00BA5789">
            <w:pPr>
              <w:rPr>
                <w:color w:val="000000"/>
                <w:sz w:val="28"/>
                <w:szCs w:val="28"/>
              </w:rPr>
            </w:pPr>
          </w:p>
          <w:p w:rsidR="006E242B" w:rsidRPr="00730393" w:rsidRDefault="006E242B" w:rsidP="00BA5789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30393">
              <w:rPr>
                <w:color w:val="000000"/>
                <w:sz w:val="28"/>
                <w:szCs w:val="28"/>
              </w:rPr>
              <w:t> 4</w:t>
            </w:r>
          </w:p>
        </w:tc>
      </w:tr>
      <w:tr w:rsidR="006E242B" w:rsidRPr="00730393" w:rsidTr="00BA5789">
        <w:tc>
          <w:tcPr>
            <w:tcW w:w="70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76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 xml:space="preserve">Действия педагога и администрации </w:t>
            </w:r>
            <w:r>
              <w:rPr>
                <w:color w:val="000000"/>
                <w:sz w:val="28"/>
                <w:szCs w:val="28"/>
              </w:rPr>
              <w:t>образовательной организации</w:t>
            </w:r>
            <w:r w:rsidRPr="00730393">
              <w:rPr>
                <w:color w:val="000000"/>
                <w:sz w:val="28"/>
                <w:szCs w:val="28"/>
              </w:rPr>
              <w:t xml:space="preserve"> при подозрении на употребление несовершеннолетними наркотиков  ___________________________________________</w:t>
            </w:r>
          </w:p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right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 </w:t>
            </w:r>
          </w:p>
          <w:p w:rsidR="006E242B" w:rsidRDefault="006E242B" w:rsidP="00BA578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242B" w:rsidRPr="00730393" w:rsidRDefault="006E242B" w:rsidP="00BA578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242B" w:rsidRPr="00730393" w:rsidRDefault="006E242B" w:rsidP="00BA5789">
            <w:pPr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6E242B" w:rsidRPr="00730393" w:rsidTr="00BA5789">
        <w:tc>
          <w:tcPr>
            <w:tcW w:w="709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76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Куда можно обратиться по вопросам злоупотребления алкоголем, наркотиками и другим проблемам девиантного  поведения несовершеннолетних___________________________________                                                         </w:t>
            </w:r>
          </w:p>
        </w:tc>
        <w:tc>
          <w:tcPr>
            <w:tcW w:w="155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E242B" w:rsidRDefault="006E242B" w:rsidP="00BA578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242B" w:rsidRPr="00730393" w:rsidRDefault="006E242B" w:rsidP="00BA5789">
            <w:pPr>
              <w:jc w:val="center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 </w:t>
            </w:r>
          </w:p>
          <w:p w:rsidR="006E242B" w:rsidRPr="00730393" w:rsidRDefault="006E242B" w:rsidP="00BA5789">
            <w:pPr>
              <w:ind w:left="-108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 xml:space="preserve">  10</w:t>
            </w:r>
          </w:p>
        </w:tc>
      </w:tr>
    </w:tbl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  <w:shd w:val="clear" w:color="auto" w:fill="F5F5F5"/>
        </w:rPr>
        <w:br w:type="page"/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lastRenderedPageBreak/>
        <w:t xml:space="preserve">Наркомания – одна из серьезнейших болезней, пожирающих общество, имеющая социальные корни. Никто с </w:t>
      </w:r>
      <w:proofErr w:type="gramStart"/>
      <w:r w:rsidRPr="00730393">
        <w:rPr>
          <w:color w:val="000000"/>
          <w:sz w:val="28"/>
          <w:szCs w:val="28"/>
        </w:rPr>
        <w:t>абсолютной</w:t>
      </w:r>
      <w:proofErr w:type="gramEnd"/>
      <w:r w:rsidRPr="00730393">
        <w:rPr>
          <w:color w:val="000000"/>
          <w:sz w:val="28"/>
          <w:szCs w:val="28"/>
        </w:rPr>
        <w:t xml:space="preserve"> уверенность не может сказать, что его семью или родственников не коснется эта проблема. Ежегодно на территории Приволжского федерального округа наркотики уносят жизни 1500 человек, половина из них не достигают совершеннолетия. А ведь подростки и молодежь – это наш «золотой запас», наше богатство, наше будущее. И наша прямая обязанность обеспечить безопасность наших детей.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 xml:space="preserve">Злоупотребление наркотиками ведет к социальной деградации личности. Наркоманы </w:t>
      </w:r>
      <w:proofErr w:type="gramStart"/>
      <w:r w:rsidRPr="00730393">
        <w:rPr>
          <w:color w:val="000000"/>
          <w:sz w:val="28"/>
          <w:szCs w:val="28"/>
        </w:rPr>
        <w:t>идут на любые противозаконные ухищрения</w:t>
      </w:r>
      <w:proofErr w:type="gramEnd"/>
      <w:r w:rsidRPr="00730393">
        <w:rPr>
          <w:color w:val="000000"/>
          <w:sz w:val="28"/>
          <w:szCs w:val="28"/>
        </w:rPr>
        <w:t xml:space="preserve"> для добывания необходимого им препарата. У них постепенно падает активность, утрачивается интерес к жизни, наступает физическое истощение организма с общей слабостью и бессилием.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Большую роль в борьбе с наркоманией должны играть профилактические мероприятия, беседы со специально подготовленными психологами, системы антинаркотической пропаганды, а также выявление на ранних стадиях фактов употребления психоактивных веществ и распространения наркотических веществ в учебных заведениях и прилегающих к ним территориях.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</w:p>
    <w:p w:rsidR="006E242B" w:rsidRPr="00730393" w:rsidRDefault="006E242B" w:rsidP="006E242B">
      <w:pPr>
        <w:shd w:val="clear" w:color="auto" w:fill="F5F5F5"/>
        <w:ind w:firstLine="300"/>
        <w:jc w:val="center"/>
        <w:rPr>
          <w:b/>
          <w:bCs/>
          <w:color w:val="000000"/>
          <w:sz w:val="28"/>
          <w:szCs w:val="28"/>
        </w:rPr>
      </w:pPr>
      <w:r w:rsidRPr="00730393">
        <w:rPr>
          <w:b/>
          <w:bCs/>
          <w:color w:val="000000"/>
          <w:sz w:val="28"/>
          <w:szCs w:val="28"/>
        </w:rPr>
        <w:t xml:space="preserve">Наркоман – позор и беда нации. Остановите его. </w:t>
      </w:r>
    </w:p>
    <w:p w:rsidR="006E242B" w:rsidRPr="00730393" w:rsidRDefault="006E242B" w:rsidP="006E242B">
      <w:pPr>
        <w:shd w:val="clear" w:color="auto" w:fill="F5F5F5"/>
        <w:ind w:firstLine="300"/>
        <w:jc w:val="center"/>
        <w:rPr>
          <w:color w:val="000000"/>
          <w:sz w:val="28"/>
          <w:szCs w:val="28"/>
        </w:rPr>
      </w:pPr>
      <w:r w:rsidRPr="00730393">
        <w:rPr>
          <w:b/>
          <w:bCs/>
          <w:color w:val="000000"/>
          <w:sz w:val="28"/>
          <w:szCs w:val="28"/>
        </w:rPr>
        <w:t>Не проходите мимо.</w:t>
      </w:r>
    </w:p>
    <w:p w:rsidR="006E242B" w:rsidRPr="00730393" w:rsidRDefault="006E242B" w:rsidP="006E242B">
      <w:pPr>
        <w:ind w:firstLine="720"/>
        <w:jc w:val="center"/>
        <w:rPr>
          <w:color w:val="000000"/>
          <w:sz w:val="28"/>
          <w:szCs w:val="28"/>
        </w:rPr>
      </w:pP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  <w:shd w:val="clear" w:color="auto" w:fill="F5F5F5"/>
        </w:rPr>
        <w:br w:type="page"/>
      </w:r>
      <w:r w:rsidRPr="00730393">
        <w:rPr>
          <w:color w:val="000000"/>
          <w:sz w:val="28"/>
          <w:szCs w:val="28"/>
        </w:rPr>
        <w:lastRenderedPageBreak/>
        <w:t> </w:t>
      </w:r>
    </w:p>
    <w:p w:rsidR="006E242B" w:rsidRPr="00730393" w:rsidRDefault="006E242B" w:rsidP="006E242B">
      <w:pPr>
        <w:shd w:val="clear" w:color="auto" w:fill="F5F5F5"/>
        <w:ind w:firstLine="300"/>
        <w:rPr>
          <w:color w:val="000000"/>
          <w:sz w:val="28"/>
          <w:szCs w:val="28"/>
        </w:rPr>
      </w:pPr>
      <w:r w:rsidRPr="00730393">
        <w:rPr>
          <w:b/>
          <w:bCs/>
          <w:color w:val="000000"/>
          <w:sz w:val="28"/>
          <w:szCs w:val="28"/>
        </w:rPr>
        <w:t xml:space="preserve">1. Правила поведения работника </w:t>
      </w:r>
      <w:r>
        <w:rPr>
          <w:b/>
          <w:bCs/>
          <w:color w:val="000000"/>
          <w:sz w:val="28"/>
          <w:szCs w:val="28"/>
        </w:rPr>
        <w:t>образовательной организации</w:t>
      </w:r>
      <w:r w:rsidRPr="00730393">
        <w:rPr>
          <w:b/>
          <w:bCs/>
          <w:color w:val="000000"/>
          <w:sz w:val="28"/>
          <w:szCs w:val="28"/>
        </w:rPr>
        <w:t xml:space="preserve"> при обнаружении факта распространения наркотических средств или психотропных</w:t>
      </w:r>
    </w:p>
    <w:p w:rsidR="006E242B" w:rsidRPr="00730393" w:rsidRDefault="006E242B" w:rsidP="006E242B">
      <w:pPr>
        <w:shd w:val="clear" w:color="auto" w:fill="F5F5F5"/>
        <w:ind w:firstLine="300"/>
        <w:rPr>
          <w:color w:val="000000"/>
          <w:sz w:val="28"/>
          <w:szCs w:val="28"/>
        </w:rPr>
      </w:pPr>
      <w:r w:rsidRPr="00730393">
        <w:rPr>
          <w:b/>
          <w:bCs/>
          <w:color w:val="000000"/>
          <w:sz w:val="28"/>
          <w:szCs w:val="28"/>
        </w:rPr>
        <w:t>веществ на территории школы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1. Не предпринимать никаких самостоятельных действий по предотвращению распрост</w:t>
      </w:r>
      <w:r w:rsidRPr="00730393">
        <w:rPr>
          <w:color w:val="000000"/>
          <w:sz w:val="28"/>
          <w:szCs w:val="28"/>
        </w:rPr>
        <w:softHyphen/>
        <w:t>ранения наркотических средств и психотропных веществ (не проводить собственных рассле</w:t>
      </w:r>
      <w:r w:rsidRPr="00730393">
        <w:rPr>
          <w:color w:val="000000"/>
          <w:sz w:val="28"/>
          <w:szCs w:val="28"/>
        </w:rPr>
        <w:softHyphen/>
        <w:t>дований, исключить попытки контакта с распространителями и т.д.).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2. Исключить возможность утечки информации, т.е. не обсуждать этот вопрос даже со своими коллегами.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3. Зафиксировать как можно больше информации (если распространение происходит с использованием транспорта: марка, номер, цвет машины, по возможности приметы распро</w:t>
      </w:r>
      <w:r w:rsidRPr="00730393">
        <w:rPr>
          <w:color w:val="000000"/>
          <w:sz w:val="28"/>
          <w:szCs w:val="28"/>
        </w:rPr>
        <w:softHyphen/>
        <w:t>странителя и периодичность появления; если распространение организовано через курьера, то указать его приметы и периодичность появления).</w:t>
      </w: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4. Всю имеющуюся информацию передавать</w:t>
      </w:r>
      <w:r>
        <w:rPr>
          <w:color w:val="000000"/>
          <w:sz w:val="28"/>
          <w:szCs w:val="28"/>
        </w:rPr>
        <w:t>:</w:t>
      </w:r>
    </w:p>
    <w:p w:rsidR="006E242B" w:rsidRDefault="006E242B" w:rsidP="006E242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управление образования администрации Ковровского района по тел. (49232) 2-24-22, 2-25-22, лично по адресу: 601900, г. Ковров, Дегтярева ул., 34. (</w:t>
      </w:r>
      <w:proofErr w:type="spellStart"/>
      <w:r w:rsidRPr="00465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465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7,12)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65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письменном виде (электронным сообщением) на адрес электронной почты и сети Интернет:</w:t>
      </w:r>
      <w:r w:rsidRPr="00465FC4">
        <w:rPr>
          <w:rFonts w:ascii="Times New Roman" w:hAnsi="Times New Roman"/>
          <w:sz w:val="28"/>
          <w:szCs w:val="28"/>
        </w:rPr>
        <w:t xml:space="preserve"> </w:t>
      </w:r>
      <w:r w:rsidRPr="00465FC4">
        <w:rPr>
          <w:rStyle w:val="a3"/>
          <w:rFonts w:ascii="Times New Roman" w:hAnsi="Times New Roman"/>
          <w:sz w:val="28"/>
          <w:szCs w:val="28"/>
          <w:lang w:val="en-US"/>
        </w:rPr>
        <w:t>UO</w:t>
      </w:r>
      <w:r w:rsidRPr="00465FC4">
        <w:rPr>
          <w:rStyle w:val="a3"/>
          <w:rFonts w:ascii="Times New Roman" w:hAnsi="Times New Roman"/>
          <w:sz w:val="28"/>
          <w:szCs w:val="28"/>
        </w:rPr>
        <w:t>_</w:t>
      </w:r>
      <w:proofErr w:type="spellStart"/>
      <w:r w:rsidRPr="00465FC4">
        <w:rPr>
          <w:rStyle w:val="a3"/>
          <w:rFonts w:ascii="Times New Roman" w:hAnsi="Times New Roman"/>
          <w:sz w:val="28"/>
          <w:szCs w:val="28"/>
          <w:lang w:val="en-US"/>
        </w:rPr>
        <w:t>Kovrr</w:t>
      </w:r>
      <w:proofErr w:type="spellEnd"/>
      <w:r w:rsidRPr="00465FC4">
        <w:rPr>
          <w:rStyle w:val="a3"/>
          <w:rFonts w:ascii="Times New Roman" w:hAnsi="Times New Roman"/>
          <w:sz w:val="28"/>
          <w:szCs w:val="28"/>
        </w:rPr>
        <w:t>@</w:t>
      </w:r>
      <w:r w:rsidRPr="00465FC4">
        <w:rPr>
          <w:rStyle w:val="a3"/>
          <w:rFonts w:ascii="Times New Roman" w:hAnsi="Times New Roman"/>
          <w:sz w:val="28"/>
          <w:szCs w:val="28"/>
          <w:lang w:val="en-US"/>
        </w:rPr>
        <w:t>mail</w:t>
      </w:r>
      <w:r w:rsidRPr="00465FC4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465FC4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>;</w:t>
      </w:r>
    </w:p>
    <w:p w:rsidR="006E242B" w:rsidRPr="00465FC4" w:rsidRDefault="006E242B" w:rsidP="006E242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5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управление Федеральной службы Российской Федерации по контролю за оборотом наркотиков по Владимирской области УФСКН России по Владимирской области по телефону доверия: (4922) 32-70-01, лично или в письменном виде (почтой) по адресу: 600000, г. Владимир, Октябрьский пр-т, д.22/б, в письменном виде (электронным сообщением) на адрес электронной почты и сети Интернет: </w:t>
      </w:r>
      <w:hyperlink r:id="rId6" w:history="1">
        <w:r w:rsidRPr="00465FC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post@vladnarko.ru</w:t>
        </w:r>
      </w:hyperlink>
      <w:r w:rsidRPr="00465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письменном виде по факсу</w:t>
      </w:r>
      <w:proofErr w:type="gramEnd"/>
      <w:r w:rsidRPr="00465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(4922) 32-66-63.</w:t>
      </w:r>
    </w:p>
    <w:p w:rsidR="006E242B" w:rsidRPr="00730393" w:rsidRDefault="006E242B" w:rsidP="006E242B">
      <w:pPr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</w:tblGrid>
      <w:tr w:rsidR="006E242B" w:rsidRPr="00730393" w:rsidTr="00BA5789">
        <w:trPr>
          <w:trHeight w:val="1512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42B" w:rsidRPr="00730393" w:rsidRDefault="006E242B" w:rsidP="00BA5789">
            <w:pPr>
              <w:jc w:val="center"/>
              <w:rPr>
                <w:color w:val="000000"/>
                <w:sz w:val="28"/>
                <w:szCs w:val="28"/>
              </w:rPr>
            </w:pPr>
            <w:r w:rsidRPr="00730393">
              <w:rPr>
                <w:b/>
                <w:bCs/>
                <w:color w:val="000000"/>
                <w:sz w:val="28"/>
                <w:szCs w:val="28"/>
              </w:rPr>
              <w:t>ПОМНИТЕ!</w:t>
            </w:r>
          </w:p>
          <w:p w:rsidR="006E242B" w:rsidRPr="00730393" w:rsidRDefault="006E242B" w:rsidP="00BA5789">
            <w:pPr>
              <w:jc w:val="center"/>
              <w:rPr>
                <w:color w:val="000000"/>
                <w:sz w:val="28"/>
                <w:szCs w:val="28"/>
              </w:rPr>
            </w:pPr>
            <w:r w:rsidRPr="00730393">
              <w:rPr>
                <w:b/>
                <w:bCs/>
                <w:color w:val="000000"/>
                <w:sz w:val="28"/>
                <w:szCs w:val="28"/>
              </w:rPr>
              <w:t>Только совместными усилиями мы сможем решить эту проблему.</w:t>
            </w:r>
          </w:p>
          <w:p w:rsidR="006E242B" w:rsidRPr="00730393" w:rsidRDefault="006E242B" w:rsidP="00BA5789">
            <w:pPr>
              <w:jc w:val="center"/>
              <w:rPr>
                <w:color w:val="000000"/>
                <w:sz w:val="28"/>
                <w:szCs w:val="28"/>
              </w:rPr>
            </w:pPr>
            <w:r w:rsidRPr="00730393">
              <w:rPr>
                <w:b/>
                <w:bCs/>
                <w:color w:val="000000"/>
                <w:sz w:val="28"/>
                <w:szCs w:val="28"/>
              </w:rPr>
              <w:t>Надеемся на взаимовыгодное сотрудничество в интересах личности,</w:t>
            </w:r>
          </w:p>
          <w:p w:rsidR="006E242B" w:rsidRPr="00730393" w:rsidRDefault="006E242B" w:rsidP="00BA5789">
            <w:pPr>
              <w:jc w:val="center"/>
              <w:rPr>
                <w:color w:val="000000"/>
                <w:sz w:val="28"/>
                <w:szCs w:val="28"/>
              </w:rPr>
            </w:pPr>
            <w:r w:rsidRPr="00730393">
              <w:rPr>
                <w:b/>
                <w:bCs/>
                <w:color w:val="000000"/>
                <w:sz w:val="28"/>
                <w:szCs w:val="28"/>
              </w:rPr>
              <w:t>общества и государства</w:t>
            </w:r>
          </w:p>
        </w:tc>
      </w:tr>
    </w:tbl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  <w:r w:rsidRPr="00730393">
        <w:rPr>
          <w:color w:val="000000"/>
          <w:sz w:val="28"/>
          <w:szCs w:val="28"/>
          <w:shd w:val="clear" w:color="auto" w:fill="F5F5F5"/>
        </w:rPr>
        <w:br w:type="page"/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</w:p>
    <w:p w:rsidR="006E242B" w:rsidRPr="00730393" w:rsidRDefault="006E242B" w:rsidP="006E242B">
      <w:pPr>
        <w:shd w:val="clear" w:color="auto" w:fill="F5F5F5"/>
        <w:ind w:firstLine="300"/>
        <w:rPr>
          <w:color w:val="000000"/>
          <w:sz w:val="28"/>
          <w:szCs w:val="28"/>
        </w:rPr>
      </w:pPr>
      <w:r w:rsidRPr="00730393">
        <w:rPr>
          <w:b/>
          <w:bCs/>
          <w:color w:val="000000"/>
          <w:sz w:val="28"/>
          <w:szCs w:val="28"/>
        </w:rPr>
        <w:t xml:space="preserve">2. Действия педагога и администрации </w:t>
      </w:r>
      <w:r>
        <w:rPr>
          <w:b/>
          <w:bCs/>
          <w:color w:val="000000"/>
          <w:sz w:val="28"/>
          <w:szCs w:val="28"/>
        </w:rPr>
        <w:t xml:space="preserve">образовательной организации </w:t>
      </w:r>
      <w:r w:rsidRPr="00730393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730393">
        <w:rPr>
          <w:b/>
          <w:bCs/>
          <w:color w:val="000000"/>
          <w:sz w:val="28"/>
          <w:szCs w:val="28"/>
        </w:rPr>
        <w:t>при</w:t>
      </w:r>
      <w:proofErr w:type="gramEnd"/>
    </w:p>
    <w:p w:rsidR="006E242B" w:rsidRPr="00730393" w:rsidRDefault="006E242B" w:rsidP="006E242B">
      <w:pPr>
        <w:shd w:val="clear" w:color="auto" w:fill="F5F5F5"/>
        <w:ind w:firstLine="300"/>
        <w:rPr>
          <w:color w:val="000000"/>
          <w:sz w:val="28"/>
          <w:szCs w:val="28"/>
        </w:rPr>
      </w:pPr>
      <w:proofErr w:type="gramStart"/>
      <w:r w:rsidRPr="00730393">
        <w:rPr>
          <w:b/>
          <w:bCs/>
          <w:color w:val="000000"/>
          <w:sz w:val="28"/>
          <w:szCs w:val="28"/>
        </w:rPr>
        <w:t>подозрении</w:t>
      </w:r>
      <w:proofErr w:type="gramEnd"/>
      <w:r w:rsidRPr="00730393">
        <w:rPr>
          <w:b/>
          <w:bCs/>
          <w:color w:val="000000"/>
          <w:sz w:val="28"/>
          <w:szCs w:val="28"/>
        </w:rPr>
        <w:t xml:space="preserve"> на употребление несовершеннолетними наркотиков</w:t>
      </w:r>
    </w:p>
    <w:p w:rsidR="006E242B" w:rsidRPr="00730393" w:rsidRDefault="006E242B" w:rsidP="006E242B">
      <w:pPr>
        <w:ind w:firstLine="30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При подозрении на употребление несовершеннолетними наркотиков следует помнить, что установление состояния наркотического одурманивания является компетенцией врача, в частности, психиатра-нарколога или психиатра. Тактичность и осторожность в работе с несо</w:t>
      </w:r>
      <w:r w:rsidRPr="00730393">
        <w:rPr>
          <w:color w:val="000000"/>
          <w:sz w:val="28"/>
          <w:szCs w:val="28"/>
        </w:rPr>
        <w:softHyphen/>
        <w:t>вершеннолетними, имеющими наркологические проблемы, являются обязательным прави</w:t>
      </w:r>
      <w:r w:rsidRPr="00730393">
        <w:rPr>
          <w:color w:val="000000"/>
          <w:sz w:val="28"/>
          <w:szCs w:val="28"/>
        </w:rPr>
        <w:softHyphen/>
        <w:t>лом, так как необоснованные подозрения в употреблении наркотических веществ могут сами по себе оказаться психотравмирующим фактором и, в свою очередь, подтолкнуть к их реаль</w:t>
      </w:r>
      <w:r w:rsidRPr="00730393">
        <w:rPr>
          <w:color w:val="000000"/>
          <w:sz w:val="28"/>
          <w:szCs w:val="28"/>
        </w:rPr>
        <w:softHyphen/>
        <w:t>ному употреблению.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30393">
        <w:rPr>
          <w:color w:val="000000"/>
          <w:sz w:val="28"/>
          <w:szCs w:val="28"/>
        </w:rPr>
        <w:t>ервой задачей педагога при подозрении на употребление несовершеннолетним наркотиков является предоставление ему достаточной информации о негативных последствиях потребления одурманивающих веществ. Целесообразно при первом контакте избегать репрессивной и осуждающей тактики, поста</w:t>
      </w:r>
      <w:r w:rsidRPr="00730393">
        <w:rPr>
          <w:color w:val="000000"/>
          <w:sz w:val="28"/>
          <w:szCs w:val="28"/>
        </w:rPr>
        <w:softHyphen/>
        <w:t xml:space="preserve">раться убедить ребенка в целесообразности обращения за медицинской помощью. Указать на недопустимость появления в школе в состоянии одурманивания, вовлечения сверстников в потребление психоактивных веществ, сообщить, что в этом случае администрация </w:t>
      </w:r>
      <w:r>
        <w:rPr>
          <w:color w:val="000000"/>
          <w:sz w:val="28"/>
          <w:szCs w:val="28"/>
        </w:rPr>
        <w:t>образовательной организации</w:t>
      </w:r>
      <w:r w:rsidRPr="00730393">
        <w:rPr>
          <w:color w:val="000000"/>
          <w:sz w:val="28"/>
          <w:szCs w:val="28"/>
        </w:rPr>
        <w:t xml:space="preserve"> будет действовать в установленном для такой ситуации порядке.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Предложение помощи подростку должно быть корректным, и если ситуация позволяет, то, желательно, ненавязчивой.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Недопустимо разглашение информации о заболевании подростка, поскольку это приво</w:t>
      </w:r>
      <w:r w:rsidRPr="00730393">
        <w:rPr>
          <w:color w:val="000000"/>
          <w:sz w:val="28"/>
          <w:szCs w:val="28"/>
        </w:rPr>
        <w:softHyphen/>
        <w:t>дит к полному прекращению продуктивного контакта и может иметь вредные последствия для несовершеннолетнего.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Необходимой представляется информированность педагогов об учреждениях, оказыва</w:t>
      </w:r>
      <w:r w:rsidRPr="00730393">
        <w:rPr>
          <w:color w:val="000000"/>
          <w:sz w:val="28"/>
          <w:szCs w:val="28"/>
        </w:rPr>
        <w:softHyphen/>
        <w:t>ющих наркологическую помощь несовершеннолетним и основах её организации. Особо сле</w:t>
      </w:r>
      <w:r w:rsidRPr="00730393">
        <w:rPr>
          <w:color w:val="000000"/>
          <w:sz w:val="28"/>
          <w:szCs w:val="28"/>
        </w:rPr>
        <w:softHyphen/>
        <w:t>дует знать о возможности анонимного лечения. Целесообразна информация о реально рабо</w:t>
      </w:r>
      <w:r w:rsidRPr="00730393">
        <w:rPr>
          <w:color w:val="000000"/>
          <w:sz w:val="28"/>
          <w:szCs w:val="28"/>
        </w:rPr>
        <w:softHyphen/>
        <w:t>тающих с этой проблемой общественных организациях.</w:t>
      </w: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 xml:space="preserve">При работе с несовершеннолетним потребителем психоактивных веществ надо точно знать, какова ситуация в семье подростка, могут ли родители реально влиять на поведение своего ребенка, каково его </w:t>
      </w:r>
      <w:proofErr w:type="spellStart"/>
      <w:r w:rsidRPr="00730393">
        <w:rPr>
          <w:color w:val="000000"/>
          <w:sz w:val="28"/>
          <w:szCs w:val="28"/>
        </w:rPr>
        <w:t>микросоциальное</w:t>
      </w:r>
      <w:proofErr w:type="spellEnd"/>
      <w:r w:rsidRPr="00730393">
        <w:rPr>
          <w:color w:val="000000"/>
          <w:sz w:val="28"/>
          <w:szCs w:val="28"/>
        </w:rPr>
        <w:t xml:space="preserve"> окружение по месту жительства.</w:t>
      </w: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465FC4">
        <w:rPr>
          <w:color w:val="000000"/>
          <w:sz w:val="28"/>
          <w:szCs w:val="28"/>
        </w:rPr>
        <w:t>Необходима просветительно-пропагандистская работа среди детей и подростков, введе</w:t>
      </w:r>
      <w:r w:rsidRPr="00465FC4">
        <w:rPr>
          <w:color w:val="000000"/>
          <w:sz w:val="28"/>
          <w:szCs w:val="28"/>
        </w:rPr>
        <w:softHyphen/>
        <w:t>ние обязательных антинаркотических программ обучения, занятий и семинаров для педаго</w:t>
      </w:r>
      <w:r w:rsidRPr="00465FC4">
        <w:rPr>
          <w:color w:val="000000"/>
          <w:sz w:val="28"/>
          <w:szCs w:val="28"/>
        </w:rPr>
        <w:softHyphen/>
        <w:t xml:space="preserve">гов, распространение научно-популярной информации среди родителей и прочие формы противодействия </w:t>
      </w:r>
      <w:proofErr w:type="gramStart"/>
      <w:r w:rsidRPr="00465FC4">
        <w:rPr>
          <w:color w:val="000000"/>
          <w:sz w:val="28"/>
          <w:szCs w:val="28"/>
        </w:rPr>
        <w:t>молодежному</w:t>
      </w:r>
      <w:proofErr w:type="gramEnd"/>
      <w:r w:rsidRPr="00465FC4">
        <w:rPr>
          <w:color w:val="000000"/>
          <w:sz w:val="28"/>
          <w:szCs w:val="28"/>
        </w:rPr>
        <w:t xml:space="preserve"> наркотизму.</w:t>
      </w: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</w:rPr>
      </w:pPr>
    </w:p>
    <w:p w:rsidR="006E242B" w:rsidRDefault="006E242B" w:rsidP="006E242B">
      <w:pPr>
        <w:ind w:firstLine="720"/>
        <w:jc w:val="both"/>
        <w:rPr>
          <w:color w:val="000000"/>
          <w:sz w:val="28"/>
          <w:szCs w:val="28"/>
        </w:rPr>
      </w:pPr>
    </w:p>
    <w:p w:rsidR="006E242B" w:rsidRPr="00730393" w:rsidRDefault="006E242B" w:rsidP="006E242B">
      <w:pPr>
        <w:shd w:val="clear" w:color="auto" w:fill="F5F5F5"/>
        <w:ind w:firstLine="300"/>
        <w:rPr>
          <w:color w:val="000000"/>
          <w:sz w:val="28"/>
          <w:szCs w:val="28"/>
        </w:rPr>
      </w:pPr>
    </w:p>
    <w:p w:rsidR="006E242B" w:rsidRPr="00730393" w:rsidRDefault="006E242B" w:rsidP="006E242B">
      <w:pPr>
        <w:shd w:val="clear" w:color="auto" w:fill="F5F5F5"/>
        <w:ind w:firstLine="300"/>
        <w:rPr>
          <w:color w:val="000000"/>
          <w:sz w:val="28"/>
          <w:szCs w:val="28"/>
        </w:rPr>
      </w:pPr>
      <w:r w:rsidRPr="00730393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Если у Вас возникли подозрения, что подросток употребляет наркотики, то наибо</w:t>
      </w:r>
      <w:r w:rsidRPr="00730393">
        <w:rPr>
          <w:b/>
          <w:bCs/>
          <w:i/>
          <w:iCs/>
          <w:color w:val="000000"/>
          <w:sz w:val="28"/>
          <w:szCs w:val="28"/>
          <w:u w:val="single"/>
        </w:rPr>
        <w:softHyphen/>
        <w:t>лее оправданны следующие действия: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1. Корректно сообщить о своих подозрениях родителям или опекунам подростка.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2. При подозрении на групповое потребление наркотиков необходимо провести повтор</w:t>
      </w:r>
      <w:r w:rsidRPr="00730393">
        <w:rPr>
          <w:color w:val="000000"/>
          <w:sz w:val="28"/>
          <w:szCs w:val="28"/>
        </w:rPr>
        <w:softHyphen/>
        <w:t>ные беседы с родителями всех членов «</w:t>
      </w:r>
      <w:proofErr w:type="spellStart"/>
      <w:r w:rsidRPr="00730393">
        <w:rPr>
          <w:color w:val="000000"/>
          <w:sz w:val="28"/>
          <w:szCs w:val="28"/>
        </w:rPr>
        <w:t>наркоманической</w:t>
      </w:r>
      <w:proofErr w:type="spellEnd"/>
      <w:r w:rsidRPr="00730393">
        <w:rPr>
          <w:color w:val="000000"/>
          <w:sz w:val="28"/>
          <w:szCs w:val="28"/>
        </w:rPr>
        <w:t>» группы. В ряде случаев это целе</w:t>
      </w:r>
      <w:r w:rsidRPr="00730393">
        <w:rPr>
          <w:color w:val="000000"/>
          <w:sz w:val="28"/>
          <w:szCs w:val="28"/>
        </w:rPr>
        <w:softHyphen/>
        <w:t>сообразно осуществить в виде собраний с приглашением врача психиатра-нарколога, сотруд</w:t>
      </w:r>
      <w:r w:rsidRPr="00730393">
        <w:rPr>
          <w:color w:val="000000"/>
          <w:sz w:val="28"/>
          <w:szCs w:val="28"/>
        </w:rPr>
        <w:softHyphen/>
        <w:t xml:space="preserve">ника </w:t>
      </w:r>
      <w:r>
        <w:rPr>
          <w:color w:val="000000"/>
          <w:sz w:val="28"/>
          <w:szCs w:val="28"/>
        </w:rPr>
        <w:t>по</w:t>
      </w:r>
      <w:r w:rsidRPr="00730393">
        <w:rPr>
          <w:color w:val="000000"/>
          <w:sz w:val="28"/>
          <w:szCs w:val="28"/>
        </w:rPr>
        <w:t xml:space="preserve">лиции или органов по </w:t>
      </w:r>
      <w:proofErr w:type="gramStart"/>
      <w:r w:rsidRPr="00730393">
        <w:rPr>
          <w:color w:val="000000"/>
          <w:sz w:val="28"/>
          <w:szCs w:val="28"/>
        </w:rPr>
        <w:t>контролю за</w:t>
      </w:r>
      <w:proofErr w:type="gramEnd"/>
      <w:r w:rsidRPr="00730393">
        <w:rPr>
          <w:color w:val="000000"/>
          <w:sz w:val="28"/>
          <w:szCs w:val="28"/>
        </w:rPr>
        <w:t xml:space="preserve"> оборотом наркотиков.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3. Организовать индивидуальные встречи подростков и/или их родителей с врачом подросткового наркологического кабинета.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4. 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:rsidR="006E242B" w:rsidRPr="00730393" w:rsidRDefault="006E242B" w:rsidP="006E242B">
      <w:pPr>
        <w:shd w:val="clear" w:color="auto" w:fill="F5F5F5"/>
        <w:ind w:firstLine="300"/>
        <w:rPr>
          <w:color w:val="000000"/>
          <w:sz w:val="28"/>
          <w:szCs w:val="28"/>
        </w:rPr>
      </w:pPr>
      <w:r w:rsidRPr="00730393">
        <w:rPr>
          <w:b/>
          <w:bCs/>
          <w:i/>
          <w:iCs/>
          <w:color w:val="000000"/>
          <w:sz w:val="28"/>
          <w:szCs w:val="28"/>
          <w:u w:val="single"/>
        </w:rPr>
        <w:t>Признаки употребления наркотических и психотропных веществ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b/>
          <w:bCs/>
          <w:color w:val="000000"/>
          <w:sz w:val="28"/>
          <w:szCs w:val="28"/>
        </w:rPr>
        <w:t>1. </w:t>
      </w:r>
      <w:r w:rsidRPr="00730393">
        <w:rPr>
          <w:b/>
          <w:bCs/>
          <w:color w:val="000000"/>
          <w:sz w:val="28"/>
          <w:szCs w:val="28"/>
          <w:u w:val="single"/>
        </w:rPr>
        <w:t>Физиологические признаки: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бледность кожных покровов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расширение или сужение зрачков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покрасневшие или мутные глаза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замедленная, несвязная речь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 xml:space="preserve">– потеря аппетита или чрезмерное употребление </w:t>
      </w:r>
      <w:proofErr w:type="gramStart"/>
      <w:r w:rsidRPr="00730393">
        <w:rPr>
          <w:color w:val="000000"/>
          <w:sz w:val="28"/>
          <w:szCs w:val="28"/>
        </w:rPr>
        <w:t>нищи</w:t>
      </w:r>
      <w:proofErr w:type="gramEnd"/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нарушение координации движений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b/>
          <w:bCs/>
          <w:color w:val="000000"/>
          <w:sz w:val="28"/>
          <w:szCs w:val="28"/>
        </w:rPr>
        <w:t>2. </w:t>
      </w:r>
      <w:r w:rsidRPr="00730393">
        <w:rPr>
          <w:b/>
          <w:bCs/>
          <w:color w:val="000000"/>
          <w:sz w:val="28"/>
          <w:szCs w:val="28"/>
          <w:u w:val="single"/>
        </w:rPr>
        <w:t>Поведенческие признаки: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частая непредсказуемая смена настроения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нарастающее безразличие ко всему, ухудшение памяти и внимания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уходы из дома, прогулы школы по непонятным причинам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прекращение общения с близкими прежде людьми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снижение успеваемости в школе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постоянные просьбы дать денег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пропажа из дома ценных вещей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частые телефонные звонки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самоизоляция, уход от участия в делах, которые раньше были интересны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лживость, изворотливость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неопрятный внешний вид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проведение большей части времени в компании асоциального типа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b/>
          <w:bCs/>
          <w:color w:val="000000"/>
          <w:sz w:val="28"/>
          <w:szCs w:val="28"/>
        </w:rPr>
        <w:t>3. </w:t>
      </w:r>
      <w:r w:rsidRPr="00730393">
        <w:rPr>
          <w:b/>
          <w:bCs/>
          <w:color w:val="000000"/>
          <w:sz w:val="28"/>
          <w:szCs w:val="28"/>
          <w:u w:val="single"/>
        </w:rPr>
        <w:t>Очевидные признаки: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следы от уколов, синяки, порезы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бумажки и денежные купюры, свернутые в трубочки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маленькие закопченные ложечки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капсулы, пузырьки, жестяные банки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пачки лекарств снотворного или успокоительного действия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– папиросы «Беломор» в пачках из-под сигарет.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b/>
          <w:bCs/>
          <w:i/>
          <w:iCs/>
          <w:color w:val="000000"/>
          <w:sz w:val="28"/>
          <w:szCs w:val="28"/>
          <w:u w:val="single"/>
        </w:rPr>
        <w:t>Если у вас возникли подозрения, что подросток н</w:t>
      </w:r>
      <w:r>
        <w:rPr>
          <w:b/>
          <w:bCs/>
          <w:i/>
          <w:iCs/>
          <w:color w:val="000000"/>
          <w:sz w:val="28"/>
          <w:szCs w:val="28"/>
          <w:u w:val="single"/>
        </w:rPr>
        <w:t>аходится в состоянии алкогольно</w:t>
      </w:r>
      <w:r w:rsidRPr="00730393">
        <w:rPr>
          <w:b/>
          <w:bCs/>
          <w:i/>
          <w:iCs/>
          <w:color w:val="000000"/>
          <w:sz w:val="28"/>
          <w:szCs w:val="28"/>
          <w:u w:val="single"/>
        </w:rPr>
        <w:t>го или наркотического опьянения, то в таком случае рекомендуется</w:t>
      </w:r>
      <w:r w:rsidRPr="00730393">
        <w:rPr>
          <w:b/>
          <w:bCs/>
          <w:i/>
          <w:iCs/>
          <w:color w:val="000000"/>
          <w:sz w:val="28"/>
          <w:szCs w:val="28"/>
        </w:rPr>
        <w:t>: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1. Удалить учащегося из класса, отделить его от одноклассников.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lastRenderedPageBreak/>
        <w:t>2. Немедленно поставить в известность руководство школы.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3. Срочно вызвать медицинского работника.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4. В случае, когда состояние подростка может быть расценено как состояние алкогольно</w:t>
      </w:r>
      <w:r w:rsidRPr="00730393">
        <w:rPr>
          <w:color w:val="000000"/>
          <w:sz w:val="28"/>
          <w:szCs w:val="28"/>
        </w:rPr>
        <w:softHyphen/>
        <w:t>го или наркотического опьянения, немедленно известить о случившемся родителей или опе</w:t>
      </w:r>
      <w:r w:rsidRPr="00730393">
        <w:rPr>
          <w:color w:val="000000"/>
          <w:sz w:val="28"/>
          <w:szCs w:val="28"/>
        </w:rPr>
        <w:softHyphen/>
        <w:t>кунов подростка.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5. Нецелесообразно проведение немедленного разбирательства причин и обстоятельств употребления алкоголя или наркотиков, если случай произошел с этим учеником впервые. При повторном нарушении целесообразно прибегнуть к помощи правоохранительных орга</w:t>
      </w:r>
      <w:r w:rsidRPr="00730393">
        <w:rPr>
          <w:color w:val="000000"/>
          <w:sz w:val="28"/>
          <w:szCs w:val="28"/>
        </w:rPr>
        <w:softHyphen/>
        <w:t>нов (</w:t>
      </w:r>
      <w:r>
        <w:rPr>
          <w:color w:val="000000"/>
          <w:sz w:val="28"/>
          <w:szCs w:val="28"/>
        </w:rPr>
        <w:t>по</w:t>
      </w:r>
      <w:r w:rsidRPr="00730393">
        <w:rPr>
          <w:color w:val="000000"/>
          <w:sz w:val="28"/>
          <w:szCs w:val="28"/>
        </w:rPr>
        <w:t xml:space="preserve">лиция, </w:t>
      </w:r>
      <w:proofErr w:type="spellStart"/>
      <w:r w:rsidRPr="00730393">
        <w:rPr>
          <w:color w:val="000000"/>
          <w:sz w:val="28"/>
          <w:szCs w:val="28"/>
        </w:rPr>
        <w:t>наркоконтроль</w:t>
      </w:r>
      <w:proofErr w:type="spellEnd"/>
      <w:r w:rsidRPr="00730393">
        <w:rPr>
          <w:color w:val="000000"/>
          <w:sz w:val="28"/>
          <w:szCs w:val="28"/>
        </w:rPr>
        <w:t>) для составления административного протокола, направления на освидетельствование и привлечения к ответственности нарушителя, его родителей или опекунов.</w:t>
      </w:r>
    </w:p>
    <w:p w:rsidR="006E242B" w:rsidRPr="00730393" w:rsidRDefault="006E242B" w:rsidP="006E242B">
      <w:pPr>
        <w:shd w:val="clear" w:color="auto" w:fill="F5F5F5"/>
        <w:ind w:firstLine="300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6. При совершении подростком хулиганских действий, также целесообразно прибегнуть к помощи правоохранительных органов.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b/>
          <w:bCs/>
          <w:i/>
          <w:iCs/>
          <w:color w:val="000000"/>
          <w:sz w:val="28"/>
          <w:szCs w:val="28"/>
          <w:u w:val="single"/>
        </w:rPr>
        <w:t>«Передозировка» психоактивных веществ.</w:t>
      </w:r>
      <w:r w:rsidRPr="00730393">
        <w:rPr>
          <w:color w:val="000000"/>
          <w:sz w:val="28"/>
          <w:szCs w:val="28"/>
        </w:rPr>
        <w:t> Самым грозным осложнением употребле</w:t>
      </w:r>
      <w:r w:rsidRPr="00730393">
        <w:rPr>
          <w:color w:val="000000"/>
          <w:sz w:val="28"/>
          <w:szCs w:val="28"/>
        </w:rPr>
        <w:softHyphen/>
        <w:t>ния наркотиков и токсических средств является передозировка. В этом случае может насту</w:t>
      </w:r>
      <w:r w:rsidRPr="00730393">
        <w:rPr>
          <w:color w:val="000000"/>
          <w:sz w:val="28"/>
          <w:szCs w:val="28"/>
        </w:rPr>
        <w:softHyphen/>
        <w:t>пить смерть от остановки дыхания, сердца или перекрытия рвотными массами дыхательных путей. Важно вовремя оказать первую медицинскую помощь и вызвать «скорую медицинс</w:t>
      </w:r>
      <w:r w:rsidRPr="00730393">
        <w:rPr>
          <w:color w:val="000000"/>
          <w:sz w:val="28"/>
          <w:szCs w:val="28"/>
        </w:rPr>
        <w:softHyphen/>
        <w:t>кую помощь». Признаками передозировки являются: потеря сознания, резкая бледность, не</w:t>
      </w:r>
      <w:r w:rsidRPr="00730393">
        <w:rPr>
          <w:color w:val="000000"/>
          <w:sz w:val="28"/>
          <w:szCs w:val="28"/>
        </w:rPr>
        <w:softHyphen/>
        <w:t>глубокое и редкое дыхание, плохо прощупывающийся пульс, отсутствие реакции на внешние раздражители, рвота.</w:t>
      </w:r>
    </w:p>
    <w:p w:rsidR="006E242B" w:rsidRPr="00730393" w:rsidRDefault="006E242B" w:rsidP="006E242B">
      <w:pPr>
        <w:shd w:val="clear" w:color="auto" w:fill="F5F5F5"/>
        <w:ind w:firstLine="300"/>
        <w:rPr>
          <w:color w:val="000000"/>
          <w:sz w:val="28"/>
          <w:szCs w:val="28"/>
        </w:rPr>
      </w:pPr>
      <w:r w:rsidRPr="00730393">
        <w:rPr>
          <w:b/>
          <w:bCs/>
          <w:i/>
          <w:iCs/>
          <w:color w:val="000000"/>
          <w:sz w:val="28"/>
          <w:szCs w:val="28"/>
        </w:rPr>
        <w:t>Этапы оказания первой помощи при передозировке наркотиков: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1. Вызвать «Скорую помощь»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2. Повернуть на бок.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3. Очистить дыхательные пути от слизи и рвотных масс.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4. Следить за характером дыхания до прибытия врачей.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5. При частоте дыхательных движений меньше 8-10 ударов в минуту – необходимо прове</w:t>
      </w:r>
      <w:r w:rsidRPr="00730393">
        <w:rPr>
          <w:color w:val="000000"/>
          <w:sz w:val="28"/>
          <w:szCs w:val="28"/>
        </w:rPr>
        <w:softHyphen/>
        <w:t>сти искусственное дыхание «изо рта в рот», используя специальный переходник, например, из дорожной аптечки.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b/>
          <w:bCs/>
          <w:i/>
          <w:iCs/>
          <w:color w:val="000000"/>
          <w:sz w:val="28"/>
          <w:szCs w:val="28"/>
          <w:u w:val="single"/>
        </w:rPr>
        <w:t xml:space="preserve">Планируя и организуя систему </w:t>
      </w:r>
      <w:proofErr w:type="spellStart"/>
      <w:r w:rsidRPr="00730393">
        <w:rPr>
          <w:b/>
          <w:bCs/>
          <w:i/>
          <w:iCs/>
          <w:color w:val="000000"/>
          <w:sz w:val="28"/>
          <w:szCs w:val="28"/>
          <w:u w:val="single"/>
        </w:rPr>
        <w:t>наркопрофилактики</w:t>
      </w:r>
      <w:proofErr w:type="spellEnd"/>
      <w:r w:rsidRPr="00730393">
        <w:rPr>
          <w:b/>
          <w:bCs/>
          <w:i/>
          <w:iCs/>
          <w:color w:val="000000"/>
          <w:sz w:val="28"/>
          <w:szCs w:val="28"/>
          <w:u w:val="single"/>
        </w:rPr>
        <w:t>, следует помнить, что: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1. Важную роль в эффективности профилактики играет личность педагога, а значит, кад</w:t>
      </w:r>
      <w:r w:rsidRPr="00730393">
        <w:rPr>
          <w:color w:val="000000"/>
          <w:sz w:val="28"/>
          <w:szCs w:val="28"/>
        </w:rPr>
        <w:softHyphen/>
        <w:t xml:space="preserve">ровый вопрос в связи с необходимостью </w:t>
      </w:r>
      <w:proofErr w:type="spellStart"/>
      <w:r w:rsidRPr="00730393">
        <w:rPr>
          <w:color w:val="000000"/>
          <w:sz w:val="28"/>
          <w:szCs w:val="28"/>
        </w:rPr>
        <w:t>наркопрофилактики</w:t>
      </w:r>
      <w:proofErr w:type="spellEnd"/>
      <w:r w:rsidRPr="00730393">
        <w:rPr>
          <w:color w:val="000000"/>
          <w:sz w:val="28"/>
          <w:szCs w:val="28"/>
        </w:rPr>
        <w:t xml:space="preserve"> в образовании имеет большое значение. Такую работу должны проводить, прежде всего, педагоги, которые пользуются реальным авторитетом и доверием у учащихся. Это относится и к учителям предметникам, которые могут знакомить учащихся с информацией о наркотиках и последствиях их употребления в рамках учебных дисциплин, и к составу социально-психологической службы школы;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2. Освещение материала, связанного с темой наркозависимости в рамках школьных пред</w:t>
      </w:r>
      <w:r w:rsidRPr="00730393">
        <w:rPr>
          <w:color w:val="000000"/>
          <w:sz w:val="28"/>
          <w:szCs w:val="28"/>
        </w:rPr>
        <w:softHyphen/>
        <w:t>метов должно быть продуманным в содержании и дозированным, чтобы не было перенасы</w:t>
      </w:r>
      <w:r w:rsidRPr="00730393">
        <w:rPr>
          <w:color w:val="000000"/>
          <w:sz w:val="28"/>
          <w:szCs w:val="28"/>
        </w:rPr>
        <w:softHyphen/>
        <w:t>щения информацией и ее обесценивания. Если каждый предмет в расписании будет ассоции</w:t>
      </w:r>
      <w:r w:rsidRPr="00730393">
        <w:rPr>
          <w:color w:val="000000"/>
          <w:sz w:val="28"/>
          <w:szCs w:val="28"/>
        </w:rPr>
        <w:softHyphen/>
        <w:t xml:space="preserve">роваться у учащихся с темой наркотиков, то профилактический эффект утратится, начнется автоматическое отключение внимания от серьезности проблемы; могут активизироваться характерные для подросткового возраста линии </w:t>
      </w:r>
      <w:r w:rsidRPr="00730393">
        <w:rPr>
          <w:color w:val="000000"/>
          <w:sz w:val="28"/>
          <w:szCs w:val="28"/>
        </w:rPr>
        <w:lastRenderedPageBreak/>
        <w:t>поведения: бунт против воспитательных авто</w:t>
      </w:r>
      <w:r w:rsidRPr="00730393">
        <w:rPr>
          <w:color w:val="000000"/>
          <w:sz w:val="28"/>
          <w:szCs w:val="28"/>
        </w:rPr>
        <w:softHyphen/>
        <w:t>ритетов, стремление сделать наоборот. Поскольку сочетание «не» с глаголом носит притяга</w:t>
      </w:r>
      <w:r w:rsidRPr="00730393">
        <w:rPr>
          <w:color w:val="000000"/>
          <w:sz w:val="28"/>
          <w:szCs w:val="28"/>
        </w:rPr>
        <w:softHyphen/>
        <w:t>тельный характер, то самые худшие методы профилактики это императивные структуры с частицей «не»: не пей, не кури, не употребляй наркотики. Частица «не» пропускается подсоз</w:t>
      </w:r>
      <w:r w:rsidRPr="00730393">
        <w:rPr>
          <w:color w:val="000000"/>
          <w:sz w:val="28"/>
          <w:szCs w:val="28"/>
        </w:rPr>
        <w:softHyphen/>
        <w:t>нанием и программой с ударным смыслом остается «пей, кури, употребляй». Больше пользы принесут альтернативные, позитивно сформулированные утверждения, в которых звучат же</w:t>
      </w:r>
      <w:r w:rsidRPr="00730393">
        <w:rPr>
          <w:color w:val="000000"/>
          <w:sz w:val="28"/>
          <w:szCs w:val="28"/>
        </w:rPr>
        <w:softHyphen/>
        <w:t>лаемые образцы поведения (например: «твое здоровье в твоих руках»; «мы выбираем здоро</w:t>
      </w:r>
      <w:r w:rsidRPr="00730393">
        <w:rPr>
          <w:color w:val="000000"/>
          <w:sz w:val="28"/>
          <w:szCs w:val="28"/>
        </w:rPr>
        <w:softHyphen/>
        <w:t>вье»; «ты отвечаешь за свою жизнь»; «умей сказать НЕТ» и др.);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3. При информировании учащихся о наркотиках важно: не предлагать детям описание технологии процесса изготовления и употребления, не фиксировать внимание на тех ощуще</w:t>
      </w:r>
      <w:r w:rsidRPr="00730393">
        <w:rPr>
          <w:color w:val="000000"/>
          <w:sz w:val="28"/>
          <w:szCs w:val="28"/>
        </w:rPr>
        <w:softHyphen/>
        <w:t xml:space="preserve">ниях, которые испытывают при употреблении (успокаивающий эффект, обезболивающий, возбуждающий, вызывающий </w:t>
      </w:r>
      <w:proofErr w:type="spellStart"/>
      <w:r w:rsidRPr="00730393">
        <w:rPr>
          <w:color w:val="000000"/>
          <w:sz w:val="28"/>
          <w:szCs w:val="28"/>
        </w:rPr>
        <w:t>галюцинации</w:t>
      </w:r>
      <w:proofErr w:type="spellEnd"/>
      <w:r w:rsidRPr="00730393">
        <w:rPr>
          <w:color w:val="000000"/>
          <w:sz w:val="28"/>
          <w:szCs w:val="28"/>
        </w:rPr>
        <w:t xml:space="preserve"> и т.д.), так как это наоборот может привлечь ин</w:t>
      </w:r>
      <w:r w:rsidRPr="00730393">
        <w:rPr>
          <w:color w:val="000000"/>
          <w:sz w:val="28"/>
          <w:szCs w:val="28"/>
        </w:rPr>
        <w:softHyphen/>
        <w:t>терес. Необходим спокойный и серьезный (без лишнего запугивания) разговор о последстви</w:t>
      </w:r>
      <w:r w:rsidRPr="00730393">
        <w:rPr>
          <w:color w:val="000000"/>
          <w:sz w:val="28"/>
          <w:szCs w:val="28"/>
        </w:rPr>
        <w:softHyphen/>
        <w:t xml:space="preserve">ях употребления. Не стоит превращать </w:t>
      </w:r>
      <w:proofErr w:type="spellStart"/>
      <w:r w:rsidRPr="00730393">
        <w:rPr>
          <w:color w:val="000000"/>
          <w:sz w:val="28"/>
          <w:szCs w:val="28"/>
        </w:rPr>
        <w:t>наркопрофилактику</w:t>
      </w:r>
      <w:proofErr w:type="spellEnd"/>
      <w:r w:rsidRPr="00730393">
        <w:rPr>
          <w:color w:val="000000"/>
          <w:sz w:val="28"/>
          <w:szCs w:val="28"/>
        </w:rPr>
        <w:t xml:space="preserve"> в бесконечную шоу на высоком эмоциональном подъеме и постоянную игру взрослых с детьми. Поверьте, дети нуждаются не только в игре, но и в серьезных доверительных отношениях </w:t>
      </w:r>
      <w:proofErr w:type="gramStart"/>
      <w:r w:rsidRPr="00730393">
        <w:rPr>
          <w:color w:val="000000"/>
          <w:sz w:val="28"/>
          <w:szCs w:val="28"/>
        </w:rPr>
        <w:t>со</w:t>
      </w:r>
      <w:proofErr w:type="gramEnd"/>
      <w:r w:rsidRPr="00730393">
        <w:rPr>
          <w:color w:val="000000"/>
          <w:sz w:val="28"/>
          <w:szCs w:val="28"/>
        </w:rPr>
        <w:t xml:space="preserve"> взрослыми, построенных на искренней заинтересованности и готовности помочь;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4. Информация о наркотиках и последствиях употребления психоактивных веществ – толь</w:t>
      </w:r>
      <w:r w:rsidRPr="00730393">
        <w:rPr>
          <w:color w:val="000000"/>
          <w:sz w:val="28"/>
          <w:szCs w:val="28"/>
        </w:rPr>
        <w:softHyphen/>
        <w:t>ко часть профилактического процесса;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5. Умение сказать «нет» – это очень специфическая способность. «Нет» наркотикам может сказать только тот, кто вообще умеет говорить «нет», отстаивая право на свое мнение, защи</w:t>
      </w:r>
      <w:r w:rsidRPr="00730393">
        <w:rPr>
          <w:color w:val="000000"/>
          <w:sz w:val="28"/>
          <w:szCs w:val="28"/>
        </w:rPr>
        <w:softHyphen/>
        <w:t>щая свои личностные границы. Взрослым же часто выгодно иметь рядом послушных, покла</w:t>
      </w:r>
      <w:r w:rsidRPr="00730393">
        <w:rPr>
          <w:color w:val="000000"/>
          <w:sz w:val="28"/>
          <w:szCs w:val="28"/>
        </w:rPr>
        <w:softHyphen/>
        <w:t>дистых, безропотных детей, легко подчиняемых, добрых и безотказных. Такие дети часто ока</w:t>
      </w:r>
      <w:r w:rsidRPr="00730393">
        <w:rPr>
          <w:color w:val="000000"/>
          <w:sz w:val="28"/>
          <w:szCs w:val="28"/>
        </w:rPr>
        <w:softHyphen/>
        <w:t>зываются в ловушке зависимого поведения, так как зависят от положительной оценки их пове</w:t>
      </w:r>
      <w:r w:rsidRPr="00730393">
        <w:rPr>
          <w:color w:val="000000"/>
          <w:sz w:val="28"/>
          <w:szCs w:val="28"/>
        </w:rPr>
        <w:softHyphen/>
        <w:t>дения другими людьми, испытывают серьезные затруднения в ситуациях (включая ситуации возможного предложения наркотиков, выпивки), когда приходится отказывать, говорить «нет»;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 xml:space="preserve">6. В отношениях взрослых с детьми в образовательном учреждении необходимо избегать модели </w:t>
      </w:r>
      <w:proofErr w:type="spellStart"/>
      <w:r w:rsidRPr="00730393">
        <w:rPr>
          <w:color w:val="000000"/>
          <w:sz w:val="28"/>
          <w:szCs w:val="28"/>
        </w:rPr>
        <w:t>созависимости</w:t>
      </w:r>
      <w:proofErr w:type="spellEnd"/>
      <w:r w:rsidRPr="00730393">
        <w:rPr>
          <w:color w:val="000000"/>
          <w:sz w:val="28"/>
          <w:szCs w:val="28"/>
        </w:rPr>
        <w:t xml:space="preserve">, когда взрослые полностью берут на себя контроль и ответственность за </w:t>
      </w:r>
      <w:proofErr w:type="gramStart"/>
      <w:r w:rsidRPr="00730393">
        <w:rPr>
          <w:color w:val="000000"/>
          <w:sz w:val="28"/>
          <w:szCs w:val="28"/>
        </w:rPr>
        <w:t>поведение</w:t>
      </w:r>
      <w:proofErr w:type="gramEnd"/>
      <w:r w:rsidRPr="00730393">
        <w:rPr>
          <w:color w:val="000000"/>
          <w:sz w:val="28"/>
          <w:szCs w:val="28"/>
        </w:rPr>
        <w:t xml:space="preserve"> и успеваемость детей, подкрепляя этим зависимое поведение. При такой модели дети утрачивают собственные навыки контроля и ответственности.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b/>
          <w:bCs/>
          <w:i/>
          <w:iCs/>
          <w:color w:val="000000"/>
          <w:sz w:val="28"/>
          <w:szCs w:val="28"/>
          <w:u w:val="single"/>
        </w:rPr>
        <w:t>Изменение рискованного поведения.</w:t>
      </w:r>
      <w:r w:rsidRPr="00730393">
        <w:rPr>
          <w:color w:val="000000"/>
          <w:sz w:val="28"/>
          <w:szCs w:val="28"/>
        </w:rPr>
        <w:t> Задача профилактики – убедить людей доброволь</w:t>
      </w:r>
      <w:r w:rsidRPr="00730393">
        <w:rPr>
          <w:color w:val="000000"/>
          <w:sz w:val="28"/>
          <w:szCs w:val="28"/>
        </w:rPr>
        <w:softHyphen/>
        <w:t xml:space="preserve">но и на длительный срок изменить свое поведение, сделав его более безопасным. Как этого достичь? Существует ряд психологических закономерностей изменения поведения. Данную модель изменения поведения разработали американские ученые Джеймс </w:t>
      </w:r>
      <w:proofErr w:type="spellStart"/>
      <w:r w:rsidRPr="00730393">
        <w:rPr>
          <w:color w:val="000000"/>
          <w:sz w:val="28"/>
          <w:szCs w:val="28"/>
        </w:rPr>
        <w:t>Прочаска</w:t>
      </w:r>
      <w:proofErr w:type="spellEnd"/>
      <w:r w:rsidRPr="00730393">
        <w:rPr>
          <w:color w:val="000000"/>
          <w:sz w:val="28"/>
          <w:szCs w:val="28"/>
        </w:rPr>
        <w:t xml:space="preserve"> и Карло </w:t>
      </w:r>
      <w:proofErr w:type="spellStart"/>
      <w:r w:rsidRPr="00730393">
        <w:rPr>
          <w:color w:val="000000"/>
          <w:sz w:val="28"/>
          <w:szCs w:val="28"/>
        </w:rPr>
        <w:t>Ди</w:t>
      </w:r>
      <w:proofErr w:type="spellEnd"/>
      <w:r w:rsidRPr="00730393">
        <w:rPr>
          <w:color w:val="000000"/>
          <w:sz w:val="28"/>
          <w:szCs w:val="28"/>
        </w:rPr>
        <w:t xml:space="preserve"> </w:t>
      </w:r>
      <w:proofErr w:type="spellStart"/>
      <w:r w:rsidRPr="00730393">
        <w:rPr>
          <w:color w:val="000000"/>
          <w:sz w:val="28"/>
          <w:szCs w:val="28"/>
        </w:rPr>
        <w:t>Клементе</w:t>
      </w:r>
      <w:proofErr w:type="spellEnd"/>
      <w:r w:rsidRPr="00730393">
        <w:rPr>
          <w:color w:val="000000"/>
          <w:sz w:val="28"/>
          <w:szCs w:val="28"/>
        </w:rPr>
        <w:t>, которые изучили накопленные психологией данные об отвыкании от различных зависимостей (курение, алкоголь, переедание и другие) и выявили общие закономерности, характерные для всех случаев успешного изменения поведения (таблица 1).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lastRenderedPageBreak/>
        <w:t>Добровольный отказ от устойчивых привычек, как правило, не происходит сразу, а пред</w:t>
      </w:r>
      <w:r w:rsidRPr="00730393">
        <w:rPr>
          <w:color w:val="000000"/>
          <w:sz w:val="28"/>
          <w:szCs w:val="28"/>
        </w:rPr>
        <w:softHyphen/>
        <w:t>ставляет собой более или менее длительный процесс, на протяжении которого человек прохо</w:t>
      </w:r>
      <w:r w:rsidRPr="00730393">
        <w:rPr>
          <w:color w:val="000000"/>
          <w:sz w:val="28"/>
          <w:szCs w:val="28"/>
        </w:rPr>
        <w:softHyphen/>
        <w:t>дит несколько этапов. На каждом из этапов человеку, меняющему свое поведение, требуется соответствующая информация и поддержка.</w:t>
      </w:r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30393">
        <w:rPr>
          <w:color w:val="000000"/>
          <w:sz w:val="28"/>
          <w:szCs w:val="28"/>
        </w:rPr>
        <w:t>Без учета этих психологических особенностей профилактическая работа с населением, в том числе несовершеннолетними, по изменению поведения рискует остаться на уровне 1-го и 2-го этапов, когда часть людей даже не задумывается о том, что подвергает себя опасности, а другая часть, хотя и задумывается, но не предпринимает никаких шагов для изменения такого положения.</w:t>
      </w:r>
      <w:proofErr w:type="gramEnd"/>
    </w:p>
    <w:p w:rsidR="006E242B" w:rsidRPr="00730393" w:rsidRDefault="006E242B" w:rsidP="006E242B">
      <w:pPr>
        <w:ind w:firstLine="720"/>
        <w:jc w:val="both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 </w:t>
      </w:r>
    </w:p>
    <w:p w:rsidR="006E242B" w:rsidRPr="00730393" w:rsidRDefault="006E242B" w:rsidP="006E242B">
      <w:pPr>
        <w:ind w:firstLine="720"/>
        <w:jc w:val="right"/>
        <w:rPr>
          <w:color w:val="000000"/>
          <w:sz w:val="28"/>
          <w:szCs w:val="28"/>
        </w:rPr>
      </w:pPr>
      <w:r w:rsidRPr="00730393">
        <w:rPr>
          <w:color w:val="000000"/>
          <w:sz w:val="28"/>
          <w:szCs w:val="28"/>
        </w:rPr>
        <w:t>Таблица 1</w:t>
      </w:r>
    </w:p>
    <w:p w:rsidR="006E242B" w:rsidRPr="00730393" w:rsidRDefault="006E242B" w:rsidP="006E242B">
      <w:pPr>
        <w:ind w:firstLine="300"/>
        <w:jc w:val="center"/>
        <w:rPr>
          <w:color w:val="000000"/>
          <w:sz w:val="28"/>
          <w:szCs w:val="28"/>
        </w:rPr>
      </w:pPr>
      <w:r w:rsidRPr="00730393">
        <w:rPr>
          <w:b/>
          <w:bCs/>
          <w:color w:val="000000"/>
          <w:sz w:val="28"/>
          <w:szCs w:val="28"/>
        </w:rPr>
        <w:t>Этапы успешного изменения поведения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3570"/>
        <w:gridCol w:w="3404"/>
      </w:tblGrid>
      <w:tr w:rsidR="006E242B" w:rsidRPr="00730393" w:rsidTr="00BA5789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42B" w:rsidRPr="00730393" w:rsidRDefault="006E242B" w:rsidP="00BA5789">
            <w:pPr>
              <w:jc w:val="center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Этап изменения</w:t>
            </w:r>
          </w:p>
          <w:p w:rsidR="006E242B" w:rsidRPr="00730393" w:rsidRDefault="006E242B" w:rsidP="00BA5789">
            <w:pPr>
              <w:jc w:val="center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поведения</w:t>
            </w:r>
          </w:p>
        </w:tc>
        <w:tc>
          <w:tcPr>
            <w:tcW w:w="368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42B" w:rsidRPr="00730393" w:rsidRDefault="006E242B" w:rsidP="00BA5789">
            <w:pPr>
              <w:jc w:val="center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Содержание</w:t>
            </w:r>
          </w:p>
          <w:p w:rsidR="006E242B" w:rsidRPr="00730393" w:rsidRDefault="006E242B" w:rsidP="00BA5789">
            <w:pPr>
              <w:jc w:val="center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профилактической работы</w:t>
            </w:r>
          </w:p>
        </w:tc>
        <w:tc>
          <w:tcPr>
            <w:tcW w:w="351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42B" w:rsidRPr="00730393" w:rsidRDefault="006E242B" w:rsidP="00BA5789">
            <w:pPr>
              <w:jc w:val="center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Формы работы</w:t>
            </w:r>
          </w:p>
        </w:tc>
      </w:tr>
      <w:tr w:rsidR="006E242B" w:rsidRPr="00730393" w:rsidTr="00BA5789">
        <w:tc>
          <w:tcPr>
            <w:tcW w:w="26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1. Даже не задумывает</w:t>
            </w:r>
            <w:r w:rsidRPr="00730393">
              <w:rPr>
                <w:color w:val="000000"/>
                <w:sz w:val="28"/>
                <w:szCs w:val="28"/>
              </w:rPr>
              <w:softHyphen/>
              <w:t>ся о том, что привычное поведение может быть опасным.</w:t>
            </w:r>
          </w:p>
        </w:tc>
        <w:tc>
          <w:tcPr>
            <w:tcW w:w="36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Необходимо привлечь внимание, шокировать, привести к осознанию собственного риска</w:t>
            </w:r>
          </w:p>
        </w:tc>
        <w:tc>
          <w:tcPr>
            <w:tcW w:w="35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Социальная реклама, плакаты, видеоклипы. Действуют в основ</w:t>
            </w:r>
            <w:r w:rsidRPr="00730393">
              <w:rPr>
                <w:color w:val="000000"/>
                <w:sz w:val="28"/>
                <w:szCs w:val="28"/>
              </w:rPr>
              <w:softHyphen/>
              <w:t>ном на первой стадии. Помогают человеку задуматься.</w:t>
            </w:r>
          </w:p>
        </w:tc>
      </w:tr>
      <w:tr w:rsidR="006E242B" w:rsidRPr="00730393" w:rsidTr="00BA5789">
        <w:tc>
          <w:tcPr>
            <w:tcW w:w="26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2. Начинает задумы</w:t>
            </w:r>
            <w:r w:rsidRPr="00730393">
              <w:rPr>
                <w:color w:val="000000"/>
                <w:sz w:val="28"/>
                <w:szCs w:val="28"/>
              </w:rPr>
              <w:softHyphen/>
              <w:t>ваться</w:t>
            </w:r>
          </w:p>
        </w:tc>
        <w:tc>
          <w:tcPr>
            <w:tcW w:w="36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Необходимо сообщить конкретную информацию о степени риска, помочь проанализировать «за» и «против» изменения привычного поведения.</w:t>
            </w:r>
          </w:p>
        </w:tc>
        <w:tc>
          <w:tcPr>
            <w:tcW w:w="35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Для изменения поведения требу</w:t>
            </w:r>
            <w:r w:rsidRPr="00730393">
              <w:rPr>
                <w:color w:val="000000"/>
                <w:sz w:val="28"/>
                <w:szCs w:val="28"/>
              </w:rPr>
              <w:softHyphen/>
              <w:t>ется конкретная информация – печатные материалы, телефон доверия, консультации специали</w:t>
            </w:r>
            <w:r w:rsidRPr="00730393">
              <w:rPr>
                <w:color w:val="000000"/>
                <w:sz w:val="28"/>
                <w:szCs w:val="28"/>
              </w:rPr>
              <w:softHyphen/>
              <w:t>стов</w:t>
            </w:r>
          </w:p>
        </w:tc>
      </w:tr>
      <w:tr w:rsidR="006E242B" w:rsidRPr="00730393" w:rsidTr="00BA5789">
        <w:trPr>
          <w:cantSplit/>
        </w:trPr>
        <w:tc>
          <w:tcPr>
            <w:tcW w:w="26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3. Готов действовать</w:t>
            </w:r>
          </w:p>
        </w:tc>
        <w:tc>
          <w:tcPr>
            <w:tcW w:w="36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Необходимо обучить новым навы</w:t>
            </w:r>
            <w:r w:rsidRPr="00730393">
              <w:rPr>
                <w:color w:val="000000"/>
                <w:sz w:val="28"/>
                <w:szCs w:val="28"/>
              </w:rPr>
              <w:softHyphen/>
              <w:t>кам и техникам самоконтроля, поощрять успехи, помочь изменить привычную обстановку, избегать рискованных ситуаций.</w:t>
            </w:r>
          </w:p>
        </w:tc>
        <w:tc>
          <w:tcPr>
            <w:tcW w:w="351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Для достижения стабильных ре</w:t>
            </w:r>
            <w:r w:rsidRPr="00730393">
              <w:rPr>
                <w:color w:val="000000"/>
                <w:sz w:val="28"/>
                <w:szCs w:val="28"/>
              </w:rPr>
              <w:softHyphen/>
              <w:t>зультатов нужны группы поддерж</w:t>
            </w:r>
            <w:r w:rsidRPr="00730393">
              <w:rPr>
                <w:color w:val="000000"/>
                <w:sz w:val="28"/>
                <w:szCs w:val="28"/>
              </w:rPr>
              <w:softHyphen/>
              <w:t>ки, социально-психологические службы, целенаправленная работа с окружением, родными и близки</w:t>
            </w:r>
            <w:r w:rsidRPr="00730393">
              <w:rPr>
                <w:color w:val="000000"/>
                <w:sz w:val="28"/>
                <w:szCs w:val="28"/>
              </w:rPr>
              <w:softHyphen/>
              <w:t>ми</w:t>
            </w:r>
          </w:p>
        </w:tc>
      </w:tr>
      <w:tr w:rsidR="006E242B" w:rsidRPr="00730393" w:rsidTr="00BA5789">
        <w:trPr>
          <w:cantSplit/>
        </w:trPr>
        <w:tc>
          <w:tcPr>
            <w:tcW w:w="26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4. Действует</w:t>
            </w:r>
          </w:p>
        </w:tc>
        <w:tc>
          <w:tcPr>
            <w:tcW w:w="36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 xml:space="preserve">Необходимо создать систему </w:t>
            </w:r>
            <w:proofErr w:type="spellStart"/>
            <w:r w:rsidRPr="00730393">
              <w:rPr>
                <w:color w:val="000000"/>
                <w:sz w:val="28"/>
                <w:szCs w:val="28"/>
              </w:rPr>
              <w:t>са</w:t>
            </w:r>
            <w:r w:rsidRPr="00730393">
              <w:rPr>
                <w:color w:val="000000"/>
                <w:sz w:val="28"/>
                <w:szCs w:val="28"/>
              </w:rPr>
              <w:softHyphen/>
              <w:t>моподдержки</w:t>
            </w:r>
            <w:proofErr w:type="spellEnd"/>
            <w:r w:rsidRPr="0073039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30393">
              <w:rPr>
                <w:color w:val="000000"/>
                <w:sz w:val="28"/>
                <w:szCs w:val="28"/>
              </w:rPr>
              <w:t>взаимоподдержки</w:t>
            </w:r>
            <w:proofErr w:type="spellEnd"/>
            <w:r w:rsidRPr="00730393">
              <w:rPr>
                <w:color w:val="000000"/>
                <w:sz w:val="28"/>
                <w:szCs w:val="28"/>
              </w:rPr>
              <w:t>, профессиональной поддержки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6E242B" w:rsidRPr="00730393" w:rsidRDefault="006E242B" w:rsidP="00BA5789">
            <w:pPr>
              <w:rPr>
                <w:color w:val="000000"/>
                <w:sz w:val="28"/>
                <w:szCs w:val="28"/>
              </w:rPr>
            </w:pPr>
          </w:p>
        </w:tc>
      </w:tr>
      <w:tr w:rsidR="006E242B" w:rsidRPr="00730393" w:rsidTr="00BA5789">
        <w:trPr>
          <w:cantSplit/>
        </w:trPr>
        <w:tc>
          <w:tcPr>
            <w:tcW w:w="266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>5. Устойчивый результат</w:t>
            </w:r>
          </w:p>
        </w:tc>
        <w:tc>
          <w:tcPr>
            <w:tcW w:w="368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2B" w:rsidRPr="00730393" w:rsidRDefault="006E242B" w:rsidP="00BA5789">
            <w:pPr>
              <w:jc w:val="both"/>
              <w:rPr>
                <w:color w:val="000000"/>
                <w:sz w:val="28"/>
                <w:szCs w:val="28"/>
              </w:rPr>
            </w:pPr>
            <w:r w:rsidRPr="00730393">
              <w:rPr>
                <w:color w:val="000000"/>
                <w:sz w:val="28"/>
                <w:szCs w:val="28"/>
              </w:rPr>
              <w:t xml:space="preserve">Необходимо выработать чувство гордости </w:t>
            </w:r>
            <w:proofErr w:type="gramStart"/>
            <w:r w:rsidRPr="00730393">
              <w:rPr>
                <w:color w:val="000000"/>
                <w:sz w:val="28"/>
                <w:szCs w:val="28"/>
              </w:rPr>
              <w:t>достигнутым</w:t>
            </w:r>
            <w:proofErr w:type="gramEnd"/>
            <w:r w:rsidRPr="00730393">
              <w:rPr>
                <w:color w:val="000000"/>
                <w:sz w:val="28"/>
                <w:szCs w:val="28"/>
              </w:rPr>
              <w:t>, постоянно ощущать поддержку близкого че</w:t>
            </w:r>
            <w:r w:rsidRPr="00730393">
              <w:rPr>
                <w:color w:val="000000"/>
                <w:sz w:val="28"/>
                <w:szCs w:val="28"/>
              </w:rPr>
              <w:softHyphen/>
              <w:t>ловека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6E242B" w:rsidRPr="00730393" w:rsidRDefault="006E242B" w:rsidP="00BA578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E242B" w:rsidRDefault="006E242B" w:rsidP="006E242B">
      <w:pPr>
        <w:spacing w:line="250" w:lineRule="atLeast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E242B" w:rsidRDefault="006E242B" w:rsidP="006E242B">
      <w:pPr>
        <w:spacing w:line="250" w:lineRule="atLeast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E242B" w:rsidRDefault="006E242B" w:rsidP="006E242B">
      <w:pPr>
        <w:spacing w:line="250" w:lineRule="atLeast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E242B" w:rsidRDefault="006E242B" w:rsidP="006E242B">
      <w:pPr>
        <w:spacing w:line="250" w:lineRule="atLeast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E242B" w:rsidRPr="00730393" w:rsidRDefault="006E242B" w:rsidP="006E242B">
      <w:pPr>
        <w:shd w:val="clear" w:color="auto" w:fill="F5F5F5"/>
        <w:jc w:val="center"/>
        <w:rPr>
          <w:color w:val="000000"/>
          <w:sz w:val="28"/>
          <w:szCs w:val="28"/>
        </w:rPr>
      </w:pPr>
      <w:r w:rsidRPr="00730393">
        <w:rPr>
          <w:b/>
          <w:bCs/>
          <w:color w:val="000000"/>
          <w:sz w:val="28"/>
          <w:szCs w:val="28"/>
        </w:rPr>
        <w:t>Куда можно обратиться по вопросам злоупотребления алкоголем,</w:t>
      </w:r>
    </w:p>
    <w:p w:rsidR="006E242B" w:rsidRPr="00730393" w:rsidRDefault="006E242B" w:rsidP="006E242B">
      <w:pPr>
        <w:shd w:val="clear" w:color="auto" w:fill="F5F5F5"/>
        <w:jc w:val="center"/>
        <w:rPr>
          <w:color w:val="000000"/>
          <w:sz w:val="28"/>
          <w:szCs w:val="28"/>
        </w:rPr>
      </w:pPr>
      <w:r w:rsidRPr="00730393">
        <w:rPr>
          <w:b/>
          <w:bCs/>
          <w:color w:val="000000"/>
          <w:sz w:val="28"/>
          <w:szCs w:val="28"/>
        </w:rPr>
        <w:t>наркотиками и другим проблемам девиантного</w:t>
      </w:r>
      <w:r>
        <w:rPr>
          <w:color w:val="000000"/>
          <w:sz w:val="28"/>
          <w:szCs w:val="28"/>
        </w:rPr>
        <w:t xml:space="preserve"> </w:t>
      </w:r>
      <w:r w:rsidRPr="00730393">
        <w:rPr>
          <w:b/>
          <w:bCs/>
          <w:color w:val="000000"/>
          <w:sz w:val="28"/>
          <w:szCs w:val="28"/>
        </w:rPr>
        <w:t>поведения несовершеннолетних</w:t>
      </w:r>
    </w:p>
    <w:p w:rsidR="006E242B" w:rsidRDefault="006E242B" w:rsidP="006E242B">
      <w:pPr>
        <w:spacing w:line="250" w:lineRule="atLeast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E242B" w:rsidRPr="000079C9" w:rsidRDefault="006E242B" w:rsidP="006E242B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 xml:space="preserve">Профессиональная медицинская помощь </w:t>
      </w:r>
    </w:p>
    <w:p w:rsidR="006E242B" w:rsidRPr="00D73F61" w:rsidRDefault="006E242B" w:rsidP="006E242B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73F61">
        <w:rPr>
          <w:rFonts w:ascii="Times New Roman" w:hAnsi="Times New Roman"/>
          <w:sz w:val="28"/>
          <w:szCs w:val="28"/>
        </w:rPr>
        <w:t>Областной наркологический диспансер</w:t>
      </w:r>
    </w:p>
    <w:p w:rsidR="006E242B" w:rsidRPr="000079C9" w:rsidRDefault="006E242B" w:rsidP="006E242B">
      <w:pPr>
        <w:ind w:left="709"/>
        <w:rPr>
          <w:sz w:val="28"/>
          <w:szCs w:val="28"/>
        </w:rPr>
      </w:pPr>
      <w:r w:rsidRPr="000079C9">
        <w:rPr>
          <w:sz w:val="28"/>
          <w:szCs w:val="28"/>
        </w:rPr>
        <w:t xml:space="preserve"> г. Владимир, ул. </w:t>
      </w:r>
      <w:proofErr w:type="spellStart"/>
      <w:r w:rsidRPr="000079C9">
        <w:rPr>
          <w:sz w:val="28"/>
          <w:szCs w:val="28"/>
        </w:rPr>
        <w:t>Летнеперевозинская</w:t>
      </w:r>
      <w:proofErr w:type="spellEnd"/>
      <w:r w:rsidRPr="000079C9">
        <w:rPr>
          <w:sz w:val="28"/>
          <w:szCs w:val="28"/>
        </w:rPr>
        <w:t>, д.7</w:t>
      </w:r>
    </w:p>
    <w:p w:rsidR="006E242B" w:rsidRPr="000079C9" w:rsidRDefault="006E242B" w:rsidP="006E242B">
      <w:pPr>
        <w:ind w:left="709"/>
        <w:rPr>
          <w:sz w:val="28"/>
          <w:szCs w:val="28"/>
        </w:rPr>
      </w:pPr>
      <w:r w:rsidRPr="000079C9">
        <w:rPr>
          <w:sz w:val="28"/>
          <w:szCs w:val="28"/>
        </w:rPr>
        <w:t xml:space="preserve"> (4922) 32-30-23</w:t>
      </w:r>
    </w:p>
    <w:p w:rsidR="006E242B" w:rsidRPr="00D73F61" w:rsidRDefault="006E242B" w:rsidP="006E242B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73F61">
        <w:rPr>
          <w:rFonts w:ascii="Times New Roman" w:hAnsi="Times New Roman"/>
          <w:sz w:val="28"/>
          <w:szCs w:val="28"/>
        </w:rPr>
        <w:t xml:space="preserve">Подростковом </w:t>
      </w:r>
      <w:proofErr w:type="gramStart"/>
      <w:r w:rsidRPr="00D73F61">
        <w:rPr>
          <w:rFonts w:ascii="Times New Roman" w:hAnsi="Times New Roman"/>
          <w:sz w:val="28"/>
          <w:szCs w:val="28"/>
        </w:rPr>
        <w:t>отделении</w:t>
      </w:r>
      <w:proofErr w:type="gramEnd"/>
      <w:r w:rsidRPr="00D73F61">
        <w:rPr>
          <w:rFonts w:ascii="Times New Roman" w:hAnsi="Times New Roman"/>
          <w:sz w:val="28"/>
          <w:szCs w:val="28"/>
        </w:rPr>
        <w:t xml:space="preserve"> областного наркологического диспансера</w:t>
      </w:r>
    </w:p>
    <w:p w:rsidR="006E242B" w:rsidRPr="000079C9" w:rsidRDefault="006E242B" w:rsidP="006E242B">
      <w:pPr>
        <w:ind w:firstLine="709"/>
        <w:rPr>
          <w:sz w:val="28"/>
          <w:szCs w:val="28"/>
        </w:rPr>
      </w:pPr>
      <w:r w:rsidRPr="000079C9">
        <w:rPr>
          <w:sz w:val="28"/>
          <w:szCs w:val="28"/>
        </w:rPr>
        <w:t xml:space="preserve"> г. Владимир, ул. </w:t>
      </w:r>
      <w:proofErr w:type="spellStart"/>
      <w:r w:rsidRPr="000079C9">
        <w:rPr>
          <w:sz w:val="28"/>
          <w:szCs w:val="28"/>
        </w:rPr>
        <w:t>Княгиниская</w:t>
      </w:r>
      <w:proofErr w:type="spellEnd"/>
      <w:r w:rsidRPr="000079C9">
        <w:rPr>
          <w:sz w:val="28"/>
          <w:szCs w:val="28"/>
        </w:rPr>
        <w:t>, д. 2</w:t>
      </w:r>
    </w:p>
    <w:p w:rsidR="006E242B" w:rsidRPr="000079C9" w:rsidRDefault="006E242B" w:rsidP="006E242B">
      <w:pPr>
        <w:ind w:firstLine="709"/>
        <w:rPr>
          <w:sz w:val="28"/>
          <w:szCs w:val="28"/>
        </w:rPr>
      </w:pPr>
      <w:r w:rsidRPr="000079C9">
        <w:rPr>
          <w:sz w:val="28"/>
          <w:szCs w:val="28"/>
        </w:rPr>
        <w:t xml:space="preserve"> (4922) 40-61-24</w:t>
      </w:r>
    </w:p>
    <w:p w:rsidR="006E242B" w:rsidRPr="00D73F61" w:rsidRDefault="006E242B" w:rsidP="006E242B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73F61">
        <w:rPr>
          <w:rFonts w:ascii="Times New Roman" w:hAnsi="Times New Roman"/>
          <w:sz w:val="28"/>
          <w:szCs w:val="28"/>
        </w:rPr>
        <w:t xml:space="preserve">Областном </w:t>
      </w:r>
      <w:proofErr w:type="gramStart"/>
      <w:r w:rsidRPr="00D73F61">
        <w:rPr>
          <w:rFonts w:ascii="Times New Roman" w:hAnsi="Times New Roman"/>
          <w:sz w:val="28"/>
          <w:szCs w:val="28"/>
        </w:rPr>
        <w:t>центре</w:t>
      </w:r>
      <w:proofErr w:type="gramEnd"/>
      <w:r w:rsidRPr="00D73F61">
        <w:rPr>
          <w:rFonts w:ascii="Times New Roman" w:hAnsi="Times New Roman"/>
          <w:sz w:val="28"/>
          <w:szCs w:val="28"/>
        </w:rPr>
        <w:t xml:space="preserve"> профилактики и борьбы со СПИДом</w:t>
      </w:r>
    </w:p>
    <w:p w:rsidR="006E242B" w:rsidRPr="000079C9" w:rsidRDefault="006E242B" w:rsidP="006E242B">
      <w:pPr>
        <w:ind w:firstLine="709"/>
        <w:rPr>
          <w:sz w:val="28"/>
          <w:szCs w:val="28"/>
        </w:rPr>
      </w:pPr>
      <w:r w:rsidRPr="000079C9">
        <w:rPr>
          <w:sz w:val="28"/>
          <w:szCs w:val="28"/>
        </w:rPr>
        <w:t xml:space="preserve"> (4922) 32-90-86, 32-90-43, 32-96-13</w:t>
      </w:r>
    </w:p>
    <w:p w:rsidR="006E242B" w:rsidRPr="00D73F61" w:rsidRDefault="006E242B" w:rsidP="006E242B">
      <w:pPr>
        <w:rPr>
          <w:b/>
          <w:sz w:val="28"/>
          <w:szCs w:val="28"/>
        </w:rPr>
      </w:pPr>
      <w:r w:rsidRPr="00D73F61">
        <w:rPr>
          <w:b/>
          <w:sz w:val="28"/>
          <w:szCs w:val="28"/>
        </w:rPr>
        <w:t>Психологическая помощь (анонимное консультирование)</w:t>
      </w:r>
    </w:p>
    <w:p w:rsidR="006E242B" w:rsidRPr="000079C9" w:rsidRDefault="006E242B" w:rsidP="006E242B">
      <w:pPr>
        <w:ind w:firstLine="709"/>
        <w:rPr>
          <w:sz w:val="28"/>
          <w:szCs w:val="28"/>
        </w:rPr>
      </w:pPr>
      <w:r w:rsidRPr="000079C9">
        <w:rPr>
          <w:sz w:val="28"/>
          <w:szCs w:val="28"/>
        </w:rPr>
        <w:t xml:space="preserve"> г. Владимир, ул. Безыменского, д. 9-в</w:t>
      </w:r>
    </w:p>
    <w:p w:rsidR="006E242B" w:rsidRPr="000079C9" w:rsidRDefault="006E242B" w:rsidP="006E242B">
      <w:pPr>
        <w:ind w:firstLine="709"/>
        <w:rPr>
          <w:sz w:val="28"/>
          <w:szCs w:val="28"/>
        </w:rPr>
      </w:pPr>
      <w:r w:rsidRPr="000079C9">
        <w:rPr>
          <w:sz w:val="28"/>
          <w:szCs w:val="28"/>
        </w:rPr>
        <w:t xml:space="preserve"> (4922) 21-98-70</w:t>
      </w:r>
    </w:p>
    <w:p w:rsidR="006E242B" w:rsidRPr="00D73F61" w:rsidRDefault="006E242B" w:rsidP="006E242B">
      <w:pPr>
        <w:rPr>
          <w:b/>
          <w:sz w:val="28"/>
          <w:szCs w:val="28"/>
        </w:rPr>
      </w:pPr>
      <w:r w:rsidRPr="00D73F61">
        <w:rPr>
          <w:b/>
          <w:sz w:val="28"/>
          <w:szCs w:val="28"/>
        </w:rPr>
        <w:t xml:space="preserve">Экстренная психологическая помощь по телефону: </w:t>
      </w:r>
    </w:p>
    <w:p w:rsidR="006E242B" w:rsidRPr="00D73F61" w:rsidRDefault="006E242B" w:rsidP="006E242B">
      <w:pPr>
        <w:pStyle w:val="a8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73F61">
        <w:rPr>
          <w:rFonts w:ascii="Times New Roman" w:hAnsi="Times New Roman"/>
          <w:sz w:val="28"/>
          <w:szCs w:val="28"/>
        </w:rPr>
        <w:t xml:space="preserve">круглосуточный телефон доверия </w:t>
      </w:r>
    </w:p>
    <w:p w:rsidR="006E242B" w:rsidRPr="000079C9" w:rsidRDefault="006E242B" w:rsidP="006E242B">
      <w:pPr>
        <w:ind w:firstLine="709"/>
        <w:rPr>
          <w:sz w:val="28"/>
          <w:szCs w:val="28"/>
        </w:rPr>
      </w:pPr>
      <w:r w:rsidRPr="000079C9">
        <w:rPr>
          <w:sz w:val="28"/>
          <w:szCs w:val="28"/>
        </w:rPr>
        <w:t xml:space="preserve"> (4922) 33-33-33</w:t>
      </w:r>
    </w:p>
    <w:p w:rsidR="006E242B" w:rsidRPr="00D73F61" w:rsidRDefault="006E242B" w:rsidP="006E242B">
      <w:pPr>
        <w:rPr>
          <w:b/>
          <w:sz w:val="28"/>
          <w:szCs w:val="28"/>
        </w:rPr>
      </w:pPr>
      <w:r w:rsidRPr="00D73F61">
        <w:rPr>
          <w:b/>
          <w:sz w:val="28"/>
          <w:szCs w:val="28"/>
        </w:rPr>
        <w:t>Единый детский телефон доверия</w:t>
      </w:r>
    </w:p>
    <w:p w:rsidR="006E242B" w:rsidRPr="00D73F61" w:rsidRDefault="006E242B" w:rsidP="006E242B">
      <w:pPr>
        <w:pStyle w:val="a8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73F61">
        <w:rPr>
          <w:rFonts w:ascii="Times New Roman" w:hAnsi="Times New Roman"/>
          <w:sz w:val="28"/>
          <w:szCs w:val="28"/>
        </w:rPr>
        <w:t xml:space="preserve">круглосуточный телефон доверия </w:t>
      </w:r>
    </w:p>
    <w:p w:rsidR="006E242B" w:rsidRPr="000079C9" w:rsidRDefault="006E242B" w:rsidP="006E242B">
      <w:pPr>
        <w:ind w:firstLine="709"/>
        <w:rPr>
          <w:sz w:val="28"/>
          <w:szCs w:val="28"/>
        </w:rPr>
      </w:pPr>
      <w:r w:rsidRPr="000079C9">
        <w:rPr>
          <w:sz w:val="28"/>
          <w:szCs w:val="28"/>
        </w:rPr>
        <w:t xml:space="preserve"> 8-800-2000-122 (звонок бесплатный)</w:t>
      </w:r>
    </w:p>
    <w:p w:rsidR="006E242B" w:rsidRPr="00D73F61" w:rsidRDefault="006E242B" w:rsidP="006E242B">
      <w:pPr>
        <w:rPr>
          <w:b/>
          <w:sz w:val="28"/>
          <w:szCs w:val="28"/>
        </w:rPr>
      </w:pPr>
      <w:r w:rsidRPr="00D73F61">
        <w:rPr>
          <w:b/>
          <w:sz w:val="28"/>
          <w:szCs w:val="28"/>
        </w:rPr>
        <w:t>Отдел межведомственного взаимодействия в сфере профилактики Управления ФСКН России по Владимирской области</w:t>
      </w:r>
    </w:p>
    <w:p w:rsidR="006E242B" w:rsidRPr="000079C9" w:rsidRDefault="006E242B" w:rsidP="006E242B">
      <w:pPr>
        <w:ind w:firstLine="709"/>
        <w:rPr>
          <w:sz w:val="28"/>
          <w:szCs w:val="28"/>
        </w:rPr>
      </w:pPr>
      <w:r w:rsidRPr="000079C9">
        <w:rPr>
          <w:sz w:val="28"/>
          <w:szCs w:val="28"/>
        </w:rPr>
        <w:t xml:space="preserve">г. </w:t>
      </w:r>
      <w:proofErr w:type="spellStart"/>
      <w:r w:rsidRPr="000079C9">
        <w:rPr>
          <w:sz w:val="28"/>
          <w:szCs w:val="28"/>
        </w:rPr>
        <w:t>Владмир</w:t>
      </w:r>
      <w:proofErr w:type="spellEnd"/>
      <w:r w:rsidRPr="000079C9">
        <w:rPr>
          <w:sz w:val="28"/>
          <w:szCs w:val="28"/>
        </w:rPr>
        <w:t>, ул. Лермонтова д. 15-а</w:t>
      </w:r>
    </w:p>
    <w:p w:rsidR="006E242B" w:rsidRPr="00730393" w:rsidRDefault="006E242B" w:rsidP="006E242B">
      <w:pPr>
        <w:ind w:firstLine="709"/>
        <w:rPr>
          <w:sz w:val="28"/>
          <w:szCs w:val="28"/>
        </w:rPr>
      </w:pPr>
      <w:r w:rsidRPr="000079C9">
        <w:rPr>
          <w:sz w:val="28"/>
          <w:szCs w:val="28"/>
        </w:rPr>
        <w:t xml:space="preserve"> (4922) 32-42-41, 43-23-55, 33-06-37</w:t>
      </w:r>
    </w:p>
    <w:p w:rsidR="006E242B" w:rsidRPr="0028545E" w:rsidRDefault="006E242B" w:rsidP="006E242B">
      <w:pPr>
        <w:jc w:val="right"/>
        <w:rPr>
          <w:sz w:val="28"/>
          <w:szCs w:val="28"/>
        </w:rPr>
      </w:pPr>
    </w:p>
    <w:p w:rsidR="00930523" w:rsidRDefault="006E242B"/>
    <w:sectPr w:rsidR="00930523" w:rsidSect="002854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966"/>
    <w:multiLevelType w:val="hybridMultilevel"/>
    <w:tmpl w:val="9D8C89BA"/>
    <w:lvl w:ilvl="0" w:tplc="F668AE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086D10"/>
    <w:multiLevelType w:val="hybridMultilevel"/>
    <w:tmpl w:val="B7527D1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2E4A77E6"/>
    <w:multiLevelType w:val="hybridMultilevel"/>
    <w:tmpl w:val="171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648BE"/>
    <w:multiLevelType w:val="hybridMultilevel"/>
    <w:tmpl w:val="EE8C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C7294"/>
    <w:multiLevelType w:val="hybridMultilevel"/>
    <w:tmpl w:val="C7F48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2300B8"/>
    <w:multiLevelType w:val="hybridMultilevel"/>
    <w:tmpl w:val="9E4A1E3E"/>
    <w:lvl w:ilvl="0" w:tplc="1ABE3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C1614F"/>
    <w:multiLevelType w:val="hybridMultilevel"/>
    <w:tmpl w:val="A01E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3789A"/>
    <w:multiLevelType w:val="hybridMultilevel"/>
    <w:tmpl w:val="F9503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CB67A3"/>
    <w:multiLevelType w:val="hybridMultilevel"/>
    <w:tmpl w:val="4626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2B"/>
    <w:rsid w:val="00001F0A"/>
    <w:rsid w:val="000A075A"/>
    <w:rsid w:val="002B0855"/>
    <w:rsid w:val="002E6A65"/>
    <w:rsid w:val="003B528C"/>
    <w:rsid w:val="004E682D"/>
    <w:rsid w:val="005155A6"/>
    <w:rsid w:val="005B6AE0"/>
    <w:rsid w:val="006E242B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4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242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242B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E242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4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242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24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242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FR1">
    <w:name w:val="FR1"/>
    <w:rsid w:val="006E242B"/>
    <w:pPr>
      <w:widowControl w:val="0"/>
      <w:snapToGrid w:val="0"/>
      <w:spacing w:before="180" w:after="0" w:line="240" w:lineRule="auto"/>
      <w:ind w:left="480" w:right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6E242B"/>
    <w:rPr>
      <w:color w:val="0563C1"/>
      <w:u w:val="single"/>
    </w:rPr>
  </w:style>
  <w:style w:type="paragraph" w:styleId="a4">
    <w:name w:val="Body Text Indent"/>
    <w:basedOn w:val="a"/>
    <w:link w:val="a5"/>
    <w:uiPriority w:val="99"/>
    <w:rsid w:val="006E24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E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E24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E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E24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2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6E24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E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E242B"/>
    <w:pPr>
      <w:spacing w:after="120"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E24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6E242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uiPriority w:val="99"/>
    <w:rsid w:val="006E242B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b/>
      <w:bCs/>
      <w:kern w:val="2"/>
      <w:lang w:eastAsia="ar-SA"/>
    </w:rPr>
  </w:style>
  <w:style w:type="paragraph" w:customStyle="1" w:styleId="TOCHeading">
    <w:name w:val="TOC Heading"/>
    <w:basedOn w:val="1"/>
    <w:next w:val="a"/>
    <w:uiPriority w:val="99"/>
    <w:qFormat/>
    <w:rsid w:val="006E242B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E74B5"/>
      <w:kern w:val="0"/>
    </w:rPr>
  </w:style>
  <w:style w:type="paragraph" w:styleId="13">
    <w:name w:val="toc 1"/>
    <w:basedOn w:val="a"/>
    <w:next w:val="a"/>
    <w:autoRedefine/>
    <w:uiPriority w:val="99"/>
    <w:rsid w:val="006E242B"/>
    <w:pPr>
      <w:spacing w:after="100"/>
    </w:pPr>
  </w:style>
  <w:style w:type="paragraph" w:styleId="25">
    <w:name w:val="toc 2"/>
    <w:basedOn w:val="a"/>
    <w:next w:val="a"/>
    <w:autoRedefine/>
    <w:uiPriority w:val="99"/>
    <w:rsid w:val="006E242B"/>
    <w:pPr>
      <w:spacing w:after="100"/>
      <w:ind w:left="240"/>
    </w:pPr>
  </w:style>
  <w:style w:type="paragraph" w:styleId="a8">
    <w:name w:val="List Paragraph"/>
    <w:basedOn w:val="a"/>
    <w:uiPriority w:val="34"/>
    <w:qFormat/>
    <w:rsid w:val="006E2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4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242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242B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E242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4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242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24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242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FR1">
    <w:name w:val="FR1"/>
    <w:rsid w:val="006E242B"/>
    <w:pPr>
      <w:widowControl w:val="0"/>
      <w:snapToGrid w:val="0"/>
      <w:spacing w:before="180" w:after="0" w:line="240" w:lineRule="auto"/>
      <w:ind w:left="480" w:right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6E242B"/>
    <w:rPr>
      <w:color w:val="0563C1"/>
      <w:u w:val="single"/>
    </w:rPr>
  </w:style>
  <w:style w:type="paragraph" w:styleId="a4">
    <w:name w:val="Body Text Indent"/>
    <w:basedOn w:val="a"/>
    <w:link w:val="a5"/>
    <w:uiPriority w:val="99"/>
    <w:rsid w:val="006E24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E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E24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E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E24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2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6E24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E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E242B"/>
    <w:pPr>
      <w:spacing w:after="120"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E24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6E242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uiPriority w:val="99"/>
    <w:rsid w:val="006E242B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b/>
      <w:bCs/>
      <w:kern w:val="2"/>
      <w:lang w:eastAsia="ar-SA"/>
    </w:rPr>
  </w:style>
  <w:style w:type="paragraph" w:customStyle="1" w:styleId="TOCHeading">
    <w:name w:val="TOC Heading"/>
    <w:basedOn w:val="1"/>
    <w:next w:val="a"/>
    <w:uiPriority w:val="99"/>
    <w:qFormat/>
    <w:rsid w:val="006E242B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E74B5"/>
      <w:kern w:val="0"/>
    </w:rPr>
  </w:style>
  <w:style w:type="paragraph" w:styleId="13">
    <w:name w:val="toc 1"/>
    <w:basedOn w:val="a"/>
    <w:next w:val="a"/>
    <w:autoRedefine/>
    <w:uiPriority w:val="99"/>
    <w:rsid w:val="006E242B"/>
    <w:pPr>
      <w:spacing w:after="100"/>
    </w:pPr>
  </w:style>
  <w:style w:type="paragraph" w:styleId="25">
    <w:name w:val="toc 2"/>
    <w:basedOn w:val="a"/>
    <w:next w:val="a"/>
    <w:autoRedefine/>
    <w:uiPriority w:val="99"/>
    <w:rsid w:val="006E242B"/>
    <w:pPr>
      <w:spacing w:after="100"/>
      <w:ind w:left="240"/>
    </w:pPr>
  </w:style>
  <w:style w:type="paragraph" w:styleId="a8">
    <w:name w:val="List Paragraph"/>
    <w:basedOn w:val="a"/>
    <w:uiPriority w:val="34"/>
    <w:qFormat/>
    <w:rsid w:val="006E2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vladna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2530</Words>
  <Characters>14427</Characters>
  <Application>Microsoft Office Word</Application>
  <DocSecurity>0</DocSecurity>
  <Lines>120</Lines>
  <Paragraphs>33</Paragraphs>
  <ScaleCrop>false</ScaleCrop>
  <Company>Home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2014-11-07T14:23:00Z</dcterms:created>
  <dcterms:modified xsi:type="dcterms:W3CDTF">2014-11-07T14:31:00Z</dcterms:modified>
</cp:coreProperties>
</file>